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7F" w:rsidRDefault="00DD4728" w:rsidP="00796410">
      <w:pPr>
        <w:pStyle w:val="Signature1"/>
        <w:spacing w:line="252" w:lineRule="auto"/>
        <w:jc w:val="center"/>
        <w:rPr>
          <w:rFonts w:ascii="Times New Roman" w:hAnsi="Times New Roman" w:cs="Times New Roman"/>
          <w:sz w:val="24"/>
          <w:szCs w:val="24"/>
        </w:rPr>
      </w:pPr>
      <w:r>
        <w:rPr>
          <w:noProof/>
        </w:rPr>
        <w:drawing>
          <wp:inline distT="0" distB="0" distL="0" distR="0">
            <wp:extent cx="3143250" cy="1019175"/>
            <wp:effectExtent l="0" t="0" r="0" b="0"/>
            <wp:docPr id="1" name="Picture 1" descr="CFGN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GNB_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1019175"/>
                    </a:xfrm>
                    <a:prstGeom prst="rect">
                      <a:avLst/>
                    </a:prstGeom>
                    <a:noFill/>
                    <a:ln>
                      <a:noFill/>
                    </a:ln>
                  </pic:spPr>
                </pic:pic>
              </a:graphicData>
            </a:graphic>
          </wp:inline>
        </w:drawing>
      </w:r>
    </w:p>
    <w:p w:rsidR="00B4167F" w:rsidRPr="00DC08F7" w:rsidRDefault="00B4167F" w:rsidP="00796410">
      <w:pPr>
        <w:spacing w:after="0" w:line="240" w:lineRule="auto"/>
        <w:jc w:val="center"/>
        <w:outlineLvl w:val="0"/>
        <w:rPr>
          <w:rFonts w:ascii="Times New Roman" w:hAnsi="Times New Roman"/>
          <w:b/>
          <w:sz w:val="24"/>
          <w:szCs w:val="24"/>
        </w:rPr>
      </w:pPr>
      <w:r w:rsidRPr="00DC08F7">
        <w:rPr>
          <w:rFonts w:ascii="Times New Roman" w:hAnsi="Times New Roman"/>
          <w:b/>
          <w:sz w:val="24"/>
          <w:szCs w:val="24"/>
        </w:rPr>
        <w:t>REQUEST FOR PROPOSAL (RFP)</w:t>
      </w:r>
    </w:p>
    <w:p w:rsidR="00B4167F" w:rsidRPr="00DC08F7" w:rsidRDefault="00B4167F" w:rsidP="00796410">
      <w:pPr>
        <w:spacing w:after="0" w:line="240" w:lineRule="auto"/>
        <w:jc w:val="center"/>
        <w:rPr>
          <w:rFonts w:ascii="Times New Roman" w:hAnsi="Times New Roman"/>
          <w:b/>
          <w:sz w:val="24"/>
          <w:szCs w:val="24"/>
        </w:rPr>
      </w:pPr>
      <w:r w:rsidRPr="00DC08F7">
        <w:rPr>
          <w:rFonts w:ascii="Times New Roman" w:hAnsi="Times New Roman"/>
          <w:b/>
          <w:sz w:val="24"/>
          <w:szCs w:val="24"/>
        </w:rPr>
        <w:t xml:space="preserve">Community Foundation of Greater </w:t>
      </w:r>
      <w:smartTag w:uri="urn:schemas-microsoft-com:office:smarttags" w:element="place">
        <w:smartTag w:uri="urn:schemas-microsoft-com:office:smarttags" w:element="City">
          <w:r w:rsidRPr="00DC08F7">
            <w:rPr>
              <w:rFonts w:ascii="Times New Roman" w:hAnsi="Times New Roman"/>
              <w:b/>
              <w:sz w:val="24"/>
              <w:szCs w:val="24"/>
            </w:rPr>
            <w:t>New Britain</w:t>
          </w:r>
        </w:smartTag>
      </w:smartTag>
    </w:p>
    <w:p w:rsidR="00B4167F" w:rsidRPr="00DC08F7" w:rsidRDefault="00B4167F" w:rsidP="00796410">
      <w:pPr>
        <w:spacing w:after="0" w:line="240" w:lineRule="auto"/>
        <w:jc w:val="center"/>
        <w:rPr>
          <w:rFonts w:ascii="Times New Roman" w:hAnsi="Times New Roman"/>
          <w:b/>
          <w:sz w:val="24"/>
          <w:szCs w:val="24"/>
        </w:rPr>
      </w:pPr>
      <w:r w:rsidRPr="00DC08F7">
        <w:rPr>
          <w:rFonts w:ascii="Times New Roman" w:hAnsi="Times New Roman"/>
          <w:b/>
          <w:sz w:val="24"/>
          <w:szCs w:val="24"/>
        </w:rPr>
        <w:t>CATALYST FUND</w:t>
      </w:r>
    </w:p>
    <w:p w:rsidR="00B4167F" w:rsidRPr="00DC08F7" w:rsidRDefault="00B4167F" w:rsidP="00796410">
      <w:pPr>
        <w:spacing w:after="0" w:line="240" w:lineRule="auto"/>
        <w:rPr>
          <w:rFonts w:ascii="Times New Roman" w:hAnsi="Times New Roman"/>
          <w:sz w:val="24"/>
          <w:szCs w:val="24"/>
        </w:rPr>
      </w:pPr>
    </w:p>
    <w:p w:rsidR="00B4167F" w:rsidRPr="000D55D8" w:rsidRDefault="00B4167F" w:rsidP="00796410">
      <w:pPr>
        <w:spacing w:after="0" w:line="240" w:lineRule="auto"/>
        <w:rPr>
          <w:rFonts w:ascii="Times New Roman" w:hAnsi="Times New Roman"/>
          <w:sz w:val="24"/>
          <w:szCs w:val="24"/>
        </w:rPr>
      </w:pPr>
      <w:r w:rsidRPr="000D55D8">
        <w:rPr>
          <w:rFonts w:ascii="Times New Roman" w:hAnsi="Times New Roman"/>
          <w:sz w:val="24"/>
          <w:szCs w:val="24"/>
        </w:rPr>
        <w:t>July 2023</w:t>
      </w:r>
    </w:p>
    <w:p w:rsidR="00B4167F" w:rsidRPr="000D55D8" w:rsidRDefault="00B4167F" w:rsidP="00796410">
      <w:pPr>
        <w:spacing w:after="0" w:line="240" w:lineRule="auto"/>
        <w:rPr>
          <w:rFonts w:ascii="Times New Roman" w:hAnsi="Times New Roman"/>
          <w:sz w:val="24"/>
          <w:szCs w:val="24"/>
        </w:rPr>
      </w:pPr>
    </w:p>
    <w:p w:rsidR="00B4167F" w:rsidRPr="000D55D8" w:rsidRDefault="00B4167F" w:rsidP="00796410">
      <w:pPr>
        <w:spacing w:after="0" w:line="240" w:lineRule="auto"/>
        <w:rPr>
          <w:rFonts w:ascii="Times New Roman" w:hAnsi="Times New Roman"/>
          <w:b/>
          <w:sz w:val="24"/>
          <w:szCs w:val="24"/>
        </w:rPr>
      </w:pPr>
      <w:r w:rsidRPr="000D55D8">
        <w:rPr>
          <w:rFonts w:ascii="Times New Roman" w:hAnsi="Times New Roman"/>
          <w:b/>
          <w:sz w:val="24"/>
          <w:szCs w:val="24"/>
        </w:rPr>
        <w:t xml:space="preserve">The Community Foundation of Greater </w:t>
      </w:r>
      <w:smartTag w:uri="urn:schemas-microsoft-com:office:smarttags" w:element="place">
        <w:smartTag w:uri="urn:schemas-microsoft-com:office:smarttags" w:element="City">
          <w:r w:rsidRPr="000D55D8">
            <w:rPr>
              <w:rFonts w:ascii="Times New Roman" w:hAnsi="Times New Roman"/>
              <w:b/>
              <w:sz w:val="24"/>
              <w:szCs w:val="24"/>
            </w:rPr>
            <w:t>New Britain</w:t>
          </w:r>
        </w:smartTag>
      </w:smartTag>
      <w:r w:rsidRPr="000D55D8">
        <w:rPr>
          <w:rFonts w:ascii="Times New Roman" w:hAnsi="Times New Roman"/>
          <w:b/>
          <w:sz w:val="24"/>
          <w:szCs w:val="24"/>
        </w:rPr>
        <w:t xml:space="preserve"> is accepting grant applications of up to $15,000 for one grant to be awarded in November 2023 by the Catalyst Fund.  </w:t>
      </w:r>
    </w:p>
    <w:p w:rsidR="00B4167F" w:rsidRPr="000D55D8" w:rsidRDefault="00B4167F" w:rsidP="00796410">
      <w:pPr>
        <w:spacing w:after="0" w:line="240" w:lineRule="auto"/>
        <w:rPr>
          <w:rFonts w:ascii="Times New Roman" w:hAnsi="Times New Roman"/>
          <w:sz w:val="24"/>
          <w:szCs w:val="24"/>
        </w:rPr>
      </w:pPr>
    </w:p>
    <w:p w:rsidR="00B4167F" w:rsidRPr="000D55D8" w:rsidRDefault="00B4167F" w:rsidP="00796410">
      <w:pPr>
        <w:tabs>
          <w:tab w:val="left" w:pos="0"/>
        </w:tabs>
        <w:spacing w:after="0" w:line="240" w:lineRule="auto"/>
        <w:rPr>
          <w:rFonts w:ascii="Times New Roman" w:hAnsi="Times New Roman"/>
          <w:b/>
          <w:sz w:val="24"/>
          <w:szCs w:val="24"/>
        </w:rPr>
      </w:pPr>
      <w:r w:rsidRPr="000D55D8">
        <w:rPr>
          <w:rFonts w:ascii="Times New Roman" w:hAnsi="Times New Roman"/>
          <w:sz w:val="24"/>
          <w:szCs w:val="24"/>
        </w:rPr>
        <w:t xml:space="preserve">The </w:t>
      </w:r>
      <w:r w:rsidRPr="000D55D8">
        <w:rPr>
          <w:rFonts w:ascii="Times New Roman" w:hAnsi="Times New Roman"/>
          <w:iCs/>
          <w:sz w:val="24"/>
          <w:szCs w:val="24"/>
        </w:rPr>
        <w:t>Catalyst Fund</w:t>
      </w:r>
      <w:r w:rsidRPr="000D55D8">
        <w:rPr>
          <w:rFonts w:ascii="Times New Roman" w:hAnsi="Times New Roman"/>
          <w:i/>
          <w:sz w:val="24"/>
          <w:szCs w:val="24"/>
        </w:rPr>
        <w:t xml:space="preserve"> </w:t>
      </w:r>
      <w:r w:rsidRPr="000D55D8">
        <w:rPr>
          <w:rFonts w:ascii="Times New Roman" w:hAnsi="Times New Roman"/>
          <w:sz w:val="24"/>
          <w:szCs w:val="24"/>
        </w:rPr>
        <w:t>is</w:t>
      </w:r>
      <w:r w:rsidRPr="000D55D8">
        <w:rPr>
          <w:rFonts w:ascii="Times New Roman" w:hAnsi="Times New Roman"/>
          <w:i/>
          <w:sz w:val="24"/>
          <w:szCs w:val="24"/>
        </w:rPr>
        <w:t xml:space="preserve"> </w:t>
      </w:r>
      <w:r w:rsidRPr="000D55D8">
        <w:rPr>
          <w:rFonts w:ascii="Times New Roman" w:hAnsi="Times New Roman"/>
          <w:sz w:val="24"/>
          <w:szCs w:val="24"/>
        </w:rPr>
        <w:t xml:space="preserve">a giving circle of </w:t>
      </w:r>
      <w:r w:rsidRPr="000D55D8">
        <w:rPr>
          <w:rFonts w:ascii="Times New Roman" w:hAnsi="Times New Roman"/>
          <w:iCs/>
          <w:sz w:val="24"/>
          <w:szCs w:val="24"/>
        </w:rPr>
        <w:t xml:space="preserve">donors </w:t>
      </w:r>
      <w:r w:rsidRPr="000D55D8">
        <w:rPr>
          <w:rFonts w:ascii="Times New Roman" w:hAnsi="Times New Roman"/>
          <w:sz w:val="24"/>
          <w:szCs w:val="24"/>
        </w:rPr>
        <w:t xml:space="preserve">interested in helping to improve the quality of life in </w:t>
      </w:r>
      <w:smartTag w:uri="urn:schemas-microsoft-com:office:smarttags" w:element="State">
        <w:r w:rsidRPr="000D55D8">
          <w:rPr>
            <w:rFonts w:ascii="Times New Roman" w:hAnsi="Times New Roman"/>
            <w:sz w:val="24"/>
            <w:szCs w:val="24"/>
          </w:rPr>
          <w:t>Berlin</w:t>
        </w:r>
      </w:smartTag>
      <w:r w:rsidRPr="000D55D8">
        <w:rPr>
          <w:rFonts w:ascii="Times New Roman" w:hAnsi="Times New Roman"/>
          <w:sz w:val="24"/>
          <w:szCs w:val="24"/>
        </w:rPr>
        <w:t xml:space="preserve">, </w:t>
      </w:r>
      <w:smartTag w:uri="urn:schemas-microsoft-com:office:smarttags" w:element="City">
        <w:r w:rsidRPr="000D55D8">
          <w:rPr>
            <w:rFonts w:ascii="Times New Roman" w:hAnsi="Times New Roman"/>
            <w:sz w:val="24"/>
            <w:szCs w:val="24"/>
          </w:rPr>
          <w:t>New Britain</w:t>
        </w:r>
      </w:smartTag>
      <w:r w:rsidRPr="000D55D8">
        <w:rPr>
          <w:rFonts w:ascii="Times New Roman" w:hAnsi="Times New Roman"/>
          <w:sz w:val="24"/>
          <w:szCs w:val="24"/>
        </w:rPr>
        <w:t xml:space="preserve">, </w:t>
      </w:r>
      <w:smartTag w:uri="urn:schemas-microsoft-com:office:smarttags" w:element="City">
        <w:r w:rsidRPr="000D55D8">
          <w:rPr>
            <w:rFonts w:ascii="Times New Roman" w:hAnsi="Times New Roman"/>
            <w:sz w:val="24"/>
            <w:szCs w:val="24"/>
          </w:rPr>
          <w:t>Plainville</w:t>
        </w:r>
      </w:smartTag>
      <w:r w:rsidRPr="000D55D8">
        <w:rPr>
          <w:rFonts w:ascii="Times New Roman" w:hAnsi="Times New Roman"/>
          <w:sz w:val="24"/>
          <w:szCs w:val="24"/>
        </w:rPr>
        <w:t xml:space="preserve"> and </w:t>
      </w:r>
      <w:smartTag w:uri="urn:schemas-microsoft-com:office:smarttags" w:element="place">
        <w:smartTag w:uri="urn:schemas-microsoft-com:office:smarttags" w:element="City">
          <w:r w:rsidRPr="000D55D8">
            <w:rPr>
              <w:rFonts w:ascii="Times New Roman" w:hAnsi="Times New Roman"/>
              <w:sz w:val="24"/>
              <w:szCs w:val="24"/>
            </w:rPr>
            <w:t>Southington</w:t>
          </w:r>
        </w:smartTag>
      </w:smartTag>
      <w:r w:rsidRPr="000D55D8">
        <w:rPr>
          <w:rFonts w:ascii="Times New Roman" w:hAnsi="Times New Roman"/>
          <w:sz w:val="24"/>
          <w:szCs w:val="24"/>
        </w:rPr>
        <w:t xml:space="preserve">.  Each year, members select an area of focus and award a grant in the chosen focus area. A grant from the Catalyst Fund does </w:t>
      </w:r>
      <w:r w:rsidRPr="000D55D8">
        <w:rPr>
          <w:rFonts w:ascii="Times New Roman" w:hAnsi="Times New Roman"/>
          <w:sz w:val="24"/>
          <w:szCs w:val="24"/>
          <w:u w:val="single"/>
        </w:rPr>
        <w:t>not</w:t>
      </w:r>
      <w:r w:rsidRPr="000D55D8">
        <w:rPr>
          <w:rFonts w:ascii="Times New Roman" w:hAnsi="Times New Roman"/>
          <w:sz w:val="24"/>
          <w:szCs w:val="24"/>
        </w:rPr>
        <w:t xml:space="preserve"> prevent an organization from applying for or receiving funding through other CFGNB initiatives or through the Community Response Grant process.  </w:t>
      </w:r>
      <w:r w:rsidRPr="000D55D8">
        <w:rPr>
          <w:rFonts w:ascii="Times New Roman" w:hAnsi="Times New Roman"/>
          <w:sz w:val="24"/>
          <w:szCs w:val="24"/>
          <w:u w:val="single"/>
        </w:rPr>
        <w:t xml:space="preserve">For 2023, the topic is </w:t>
      </w:r>
      <w:r w:rsidRPr="000D55D8">
        <w:rPr>
          <w:rFonts w:ascii="Times New Roman" w:hAnsi="Times New Roman"/>
          <w:b/>
          <w:sz w:val="24"/>
          <w:szCs w:val="24"/>
          <w:u w:val="single"/>
        </w:rPr>
        <w:t xml:space="preserve">Prison </w:t>
      </w:r>
      <w:proofErr w:type="spellStart"/>
      <w:r w:rsidRPr="000D55D8">
        <w:rPr>
          <w:rFonts w:ascii="Times New Roman" w:hAnsi="Times New Roman"/>
          <w:b/>
          <w:sz w:val="24"/>
          <w:szCs w:val="24"/>
          <w:u w:val="single"/>
        </w:rPr>
        <w:t>ReEntry</w:t>
      </w:r>
      <w:proofErr w:type="spellEnd"/>
      <w:r w:rsidRPr="000D55D8">
        <w:rPr>
          <w:rFonts w:ascii="Times New Roman" w:hAnsi="Times New Roman"/>
          <w:b/>
          <w:sz w:val="24"/>
          <w:szCs w:val="24"/>
        </w:rPr>
        <w:t xml:space="preserve">.  </w:t>
      </w:r>
    </w:p>
    <w:p w:rsidR="00B4167F" w:rsidRDefault="00B4167F" w:rsidP="006D08B6">
      <w:pPr>
        <w:rPr>
          <w:rFonts w:ascii="Times New Roman" w:hAnsi="Times New Roman"/>
          <w:sz w:val="24"/>
          <w:szCs w:val="24"/>
        </w:rPr>
      </w:pPr>
    </w:p>
    <w:p w:rsidR="00B4167F" w:rsidRDefault="00B4167F" w:rsidP="0081029A">
      <w:pPr>
        <w:rPr>
          <w:rFonts w:ascii="Times New Roman" w:hAnsi="Times New Roman"/>
          <w:sz w:val="24"/>
          <w:szCs w:val="24"/>
        </w:rPr>
      </w:pPr>
      <w:r w:rsidRPr="000D55D8">
        <w:rPr>
          <w:rFonts w:ascii="Times New Roman" w:hAnsi="Times New Roman"/>
          <w:sz w:val="24"/>
          <w:szCs w:val="24"/>
        </w:rPr>
        <w:t xml:space="preserve">The process of reentering the community for formerly incarcerated people is extremely challenging due to the many barriers these individuals face without supports and/or </w:t>
      </w:r>
      <w:r>
        <w:rPr>
          <w:rFonts w:ascii="Times New Roman" w:hAnsi="Times New Roman"/>
          <w:sz w:val="24"/>
          <w:szCs w:val="24"/>
        </w:rPr>
        <w:t xml:space="preserve">a </w:t>
      </w:r>
      <w:r w:rsidRPr="000D55D8">
        <w:rPr>
          <w:rFonts w:ascii="Times New Roman" w:hAnsi="Times New Roman"/>
          <w:sz w:val="24"/>
          <w:szCs w:val="24"/>
        </w:rPr>
        <w:t>re</w:t>
      </w:r>
      <w:r>
        <w:rPr>
          <w:rFonts w:ascii="Times New Roman" w:hAnsi="Times New Roman"/>
          <w:sz w:val="24"/>
          <w:szCs w:val="24"/>
        </w:rPr>
        <w:t>-</w:t>
      </w:r>
      <w:r w:rsidRPr="000D55D8">
        <w:rPr>
          <w:rFonts w:ascii="Times New Roman" w:hAnsi="Times New Roman"/>
          <w:sz w:val="24"/>
          <w:szCs w:val="24"/>
        </w:rPr>
        <w:t>entry plan to ensure a su</w:t>
      </w:r>
      <w:r>
        <w:rPr>
          <w:rFonts w:ascii="Times New Roman" w:hAnsi="Times New Roman"/>
          <w:sz w:val="24"/>
          <w:szCs w:val="24"/>
        </w:rPr>
        <w:t xml:space="preserve">ccessful transition back home. </w:t>
      </w:r>
      <w:r w:rsidR="00DD4728" w:rsidRPr="000D55D8">
        <w:rPr>
          <w:rFonts w:ascii="Times New Roman" w:hAnsi="Times New Roman"/>
          <w:sz w:val="24"/>
          <w:szCs w:val="24"/>
        </w:rPr>
        <w:t xml:space="preserve">Coupled with this lack of support are the myriad of co-occurring issues facing these individuals </w:t>
      </w:r>
      <w:r w:rsidR="00DD4728">
        <w:rPr>
          <w:rFonts w:ascii="Times New Roman" w:hAnsi="Times New Roman"/>
          <w:sz w:val="24"/>
          <w:szCs w:val="24"/>
        </w:rPr>
        <w:t xml:space="preserve">such as housing, health, employment, education, mental health, </w:t>
      </w:r>
      <w:r w:rsidR="00DD4728" w:rsidRPr="000D55D8">
        <w:rPr>
          <w:rFonts w:ascii="Times New Roman" w:hAnsi="Times New Roman"/>
          <w:sz w:val="24"/>
          <w:szCs w:val="24"/>
        </w:rPr>
        <w:t xml:space="preserve">substance abuse, and other needs,  Successful reentry requires a multi-pronged approach including collaboration among state and municipal governments, communities, and justice involved people.  </w:t>
      </w:r>
      <w:r w:rsidRPr="000D55D8">
        <w:rPr>
          <w:rFonts w:ascii="Times New Roman" w:hAnsi="Times New Roman"/>
          <w:sz w:val="24"/>
          <w:szCs w:val="24"/>
        </w:rPr>
        <w:t xml:space="preserve">  </w:t>
      </w:r>
    </w:p>
    <w:p w:rsidR="00B4167F" w:rsidRPr="000D55D8" w:rsidRDefault="00B4167F" w:rsidP="0081029A">
      <w:pPr>
        <w:rPr>
          <w:rFonts w:ascii="Times New Roman" w:hAnsi="Times New Roman"/>
          <w:sz w:val="24"/>
          <w:szCs w:val="24"/>
        </w:rPr>
      </w:pPr>
      <w:r w:rsidRPr="000D55D8">
        <w:rPr>
          <w:rFonts w:ascii="Times New Roman" w:hAnsi="Times New Roman"/>
          <w:sz w:val="24"/>
          <w:szCs w:val="24"/>
        </w:rPr>
        <w:t xml:space="preserve">The CFGNB seeks applications for funding from community-based nonprofit organizations to enhance or implement evidence-based and holistic responses to improve reentry and support successful transitional planning for individuals who are currently, or were formerly, involved in the criminal justice system.  </w:t>
      </w:r>
    </w:p>
    <w:p w:rsidR="00B4167F" w:rsidRDefault="00B4167F" w:rsidP="0081029A">
      <w:pPr>
        <w:rPr>
          <w:rFonts w:ascii="Times New Roman" w:hAnsi="Times New Roman"/>
          <w:b/>
          <w:sz w:val="24"/>
          <w:szCs w:val="24"/>
        </w:rPr>
      </w:pPr>
      <w:r w:rsidRPr="000D55D8">
        <w:rPr>
          <w:rFonts w:ascii="Times New Roman" w:hAnsi="Times New Roman"/>
          <w:b/>
          <w:sz w:val="24"/>
          <w:szCs w:val="24"/>
        </w:rPr>
        <w:t>Catalyst will entertain proposals for new or expansion</w:t>
      </w:r>
      <w:r>
        <w:rPr>
          <w:rFonts w:ascii="Times New Roman" w:hAnsi="Times New Roman"/>
          <w:b/>
          <w:sz w:val="24"/>
          <w:szCs w:val="24"/>
        </w:rPr>
        <w:t xml:space="preserve"> of existing programs that </w:t>
      </w:r>
      <w:r w:rsidRPr="000D55D8">
        <w:rPr>
          <w:rFonts w:ascii="Times New Roman" w:hAnsi="Times New Roman"/>
          <w:b/>
          <w:sz w:val="24"/>
          <w:szCs w:val="24"/>
        </w:rPr>
        <w:t xml:space="preserve">support currently and formerly incarcerated individuals to gain </w:t>
      </w:r>
      <w:r>
        <w:rPr>
          <w:rFonts w:ascii="Times New Roman" w:hAnsi="Times New Roman"/>
          <w:b/>
          <w:sz w:val="24"/>
          <w:szCs w:val="24"/>
        </w:rPr>
        <w:t xml:space="preserve">direct services, support, knowledge and skills </w:t>
      </w:r>
      <w:r w:rsidRPr="000D55D8">
        <w:rPr>
          <w:rFonts w:ascii="Times New Roman" w:hAnsi="Times New Roman"/>
          <w:b/>
          <w:sz w:val="24"/>
          <w:szCs w:val="24"/>
        </w:rPr>
        <w:t xml:space="preserve">to transition successfully from incarceration and into the community.  </w:t>
      </w:r>
    </w:p>
    <w:p w:rsidR="00B4167F" w:rsidRPr="000D55D8" w:rsidRDefault="00B4167F" w:rsidP="0081029A">
      <w:pPr>
        <w:rPr>
          <w:rFonts w:ascii="Times New Roman" w:hAnsi="Times New Roman"/>
          <w:sz w:val="24"/>
          <w:szCs w:val="24"/>
        </w:rPr>
      </w:pPr>
      <w:r w:rsidRPr="000D55D8">
        <w:rPr>
          <w:rFonts w:ascii="Times New Roman" w:hAnsi="Times New Roman"/>
          <w:sz w:val="24"/>
          <w:szCs w:val="24"/>
        </w:rPr>
        <w:t xml:space="preserve">Examples of eligible activities and programs to be funded include, but are not limited to: </w:t>
      </w:r>
    </w:p>
    <w:p w:rsidR="00B4167F" w:rsidRPr="000D55D8" w:rsidRDefault="00B4167F" w:rsidP="006E1717">
      <w:pPr>
        <w:pStyle w:val="ListParagraph"/>
        <w:numPr>
          <w:ilvl w:val="0"/>
          <w:numId w:val="17"/>
        </w:numPr>
        <w:tabs>
          <w:tab w:val="left" w:pos="4320"/>
        </w:tabs>
        <w:ind w:left="360"/>
        <w:rPr>
          <w:rFonts w:ascii="Times New Roman" w:hAnsi="Times New Roman"/>
          <w:sz w:val="24"/>
          <w:szCs w:val="24"/>
        </w:rPr>
      </w:pPr>
      <w:bookmarkStart w:id="0" w:name="_GoBack"/>
      <w:r>
        <w:rPr>
          <w:rFonts w:ascii="Times New Roman" w:hAnsi="Times New Roman"/>
          <w:sz w:val="24"/>
          <w:szCs w:val="24"/>
        </w:rPr>
        <w:t>C</w:t>
      </w:r>
      <w:r w:rsidRPr="000D55D8">
        <w:rPr>
          <w:rFonts w:ascii="Times New Roman" w:hAnsi="Times New Roman"/>
          <w:sz w:val="24"/>
          <w:szCs w:val="24"/>
        </w:rPr>
        <w:t xml:space="preserve">ourt, criminal legal, and education and employment systems navigation </w:t>
      </w:r>
    </w:p>
    <w:p w:rsidR="00B4167F" w:rsidRPr="000D55D8" w:rsidRDefault="00B4167F" w:rsidP="006E1717">
      <w:pPr>
        <w:pStyle w:val="ListParagraph"/>
        <w:numPr>
          <w:ilvl w:val="0"/>
          <w:numId w:val="17"/>
        </w:numPr>
        <w:tabs>
          <w:tab w:val="left" w:pos="4320"/>
        </w:tabs>
        <w:ind w:left="360"/>
        <w:rPr>
          <w:rFonts w:ascii="Times New Roman" w:hAnsi="Times New Roman"/>
          <w:sz w:val="24"/>
          <w:szCs w:val="24"/>
        </w:rPr>
      </w:pPr>
      <w:r>
        <w:rPr>
          <w:rFonts w:ascii="Times New Roman" w:hAnsi="Times New Roman"/>
          <w:sz w:val="24"/>
          <w:szCs w:val="24"/>
        </w:rPr>
        <w:t>M</w:t>
      </w:r>
      <w:r w:rsidRPr="000D55D8">
        <w:rPr>
          <w:rFonts w:ascii="Times New Roman" w:hAnsi="Times New Roman"/>
          <w:sz w:val="24"/>
          <w:szCs w:val="24"/>
        </w:rPr>
        <w:t xml:space="preserve">eaningful employment pathways including job retention and career advancement support </w:t>
      </w:r>
    </w:p>
    <w:p w:rsidR="00B4167F" w:rsidRPr="000D55D8" w:rsidRDefault="00B4167F" w:rsidP="006E1717">
      <w:pPr>
        <w:pStyle w:val="ListParagraph"/>
        <w:numPr>
          <w:ilvl w:val="0"/>
          <w:numId w:val="16"/>
        </w:numPr>
        <w:tabs>
          <w:tab w:val="left" w:pos="4320"/>
        </w:tabs>
        <w:ind w:left="360"/>
        <w:rPr>
          <w:rFonts w:ascii="Times New Roman" w:hAnsi="Times New Roman"/>
          <w:sz w:val="24"/>
          <w:szCs w:val="24"/>
        </w:rPr>
      </w:pPr>
      <w:r w:rsidRPr="000D55D8">
        <w:rPr>
          <w:rFonts w:ascii="Times New Roman" w:hAnsi="Times New Roman"/>
          <w:sz w:val="24"/>
          <w:szCs w:val="24"/>
        </w:rPr>
        <w:t>Services to improve health outcomes and coordination for mental health, addiction and primary care treatment</w:t>
      </w:r>
    </w:p>
    <w:p w:rsidR="00B4167F" w:rsidRPr="000D55D8" w:rsidRDefault="00B4167F" w:rsidP="006E1717">
      <w:pPr>
        <w:pStyle w:val="ListParagraph"/>
        <w:numPr>
          <w:ilvl w:val="0"/>
          <w:numId w:val="17"/>
        </w:numPr>
        <w:tabs>
          <w:tab w:val="left" w:pos="4320"/>
        </w:tabs>
        <w:ind w:left="360"/>
        <w:rPr>
          <w:rFonts w:ascii="Times New Roman" w:hAnsi="Times New Roman"/>
          <w:sz w:val="24"/>
          <w:szCs w:val="24"/>
        </w:rPr>
      </w:pPr>
      <w:r w:rsidRPr="000D55D8">
        <w:rPr>
          <w:rFonts w:ascii="Times New Roman" w:hAnsi="Times New Roman"/>
          <w:sz w:val="24"/>
          <w:szCs w:val="24"/>
        </w:rPr>
        <w:t>Pre-release and transition planning to ensure successful reentry</w:t>
      </w:r>
    </w:p>
    <w:p w:rsidR="00B4167F" w:rsidRPr="000D55D8" w:rsidRDefault="00B4167F" w:rsidP="006E1717">
      <w:pPr>
        <w:pStyle w:val="ListParagraph"/>
        <w:numPr>
          <w:ilvl w:val="0"/>
          <w:numId w:val="16"/>
        </w:numPr>
        <w:tabs>
          <w:tab w:val="left" w:pos="4320"/>
        </w:tabs>
        <w:ind w:left="360"/>
        <w:rPr>
          <w:rFonts w:ascii="Times New Roman" w:hAnsi="Times New Roman"/>
          <w:sz w:val="24"/>
          <w:szCs w:val="24"/>
        </w:rPr>
      </w:pPr>
      <w:r w:rsidRPr="000D55D8">
        <w:rPr>
          <w:rFonts w:ascii="Times New Roman" w:hAnsi="Times New Roman"/>
          <w:sz w:val="24"/>
          <w:szCs w:val="24"/>
        </w:rPr>
        <w:t>Gender-specific and culturally responsive traum</w:t>
      </w:r>
      <w:r>
        <w:rPr>
          <w:rFonts w:ascii="Times New Roman" w:hAnsi="Times New Roman"/>
          <w:sz w:val="24"/>
          <w:szCs w:val="24"/>
        </w:rPr>
        <w:t xml:space="preserve">a </w:t>
      </w:r>
      <w:r w:rsidRPr="000D55D8">
        <w:rPr>
          <w:rFonts w:ascii="Times New Roman" w:hAnsi="Times New Roman"/>
          <w:sz w:val="24"/>
          <w:szCs w:val="24"/>
        </w:rPr>
        <w:t>inf</w:t>
      </w:r>
      <w:r>
        <w:rPr>
          <w:rFonts w:ascii="Times New Roman" w:hAnsi="Times New Roman"/>
          <w:sz w:val="24"/>
          <w:szCs w:val="24"/>
        </w:rPr>
        <w:t>ormed programming and services</w:t>
      </w:r>
    </w:p>
    <w:p w:rsidR="00B4167F" w:rsidRPr="000D55D8" w:rsidRDefault="00B4167F" w:rsidP="006E1717">
      <w:pPr>
        <w:pStyle w:val="ListParagraph"/>
        <w:numPr>
          <w:ilvl w:val="0"/>
          <w:numId w:val="17"/>
        </w:numPr>
        <w:tabs>
          <w:tab w:val="left" w:pos="4320"/>
        </w:tabs>
        <w:ind w:left="360"/>
        <w:rPr>
          <w:rFonts w:ascii="Times New Roman" w:hAnsi="Times New Roman"/>
          <w:sz w:val="24"/>
          <w:szCs w:val="24"/>
        </w:rPr>
      </w:pPr>
      <w:r w:rsidRPr="000D55D8">
        <w:rPr>
          <w:rFonts w:ascii="Times New Roman" w:hAnsi="Times New Roman"/>
          <w:sz w:val="24"/>
          <w:szCs w:val="24"/>
        </w:rPr>
        <w:t>In</w:t>
      </w:r>
      <w:r>
        <w:rPr>
          <w:rFonts w:ascii="Times New Roman" w:hAnsi="Times New Roman"/>
          <w:sz w:val="24"/>
          <w:szCs w:val="24"/>
        </w:rPr>
        <w:t>dividual and/or group mentoring</w:t>
      </w:r>
    </w:p>
    <w:p w:rsidR="00B4167F" w:rsidRPr="000D55D8" w:rsidRDefault="00B4167F" w:rsidP="006E1717">
      <w:pPr>
        <w:pStyle w:val="ListParagraph"/>
        <w:numPr>
          <w:ilvl w:val="0"/>
          <w:numId w:val="17"/>
        </w:numPr>
        <w:tabs>
          <w:tab w:val="left" w:pos="4320"/>
        </w:tabs>
        <w:ind w:left="360"/>
        <w:rPr>
          <w:rFonts w:ascii="Times New Roman" w:hAnsi="Times New Roman"/>
          <w:sz w:val="24"/>
          <w:szCs w:val="24"/>
        </w:rPr>
      </w:pPr>
      <w:r>
        <w:rPr>
          <w:rFonts w:ascii="Times New Roman" w:hAnsi="Times New Roman"/>
          <w:sz w:val="24"/>
          <w:szCs w:val="24"/>
        </w:rPr>
        <w:t xml:space="preserve">Peer supports </w:t>
      </w:r>
    </w:p>
    <w:p w:rsidR="00B4167F" w:rsidRPr="000D55D8" w:rsidRDefault="00B4167F" w:rsidP="006E1717">
      <w:pPr>
        <w:pStyle w:val="ListParagraph"/>
        <w:numPr>
          <w:ilvl w:val="0"/>
          <w:numId w:val="17"/>
        </w:numPr>
        <w:tabs>
          <w:tab w:val="left" w:pos="4320"/>
        </w:tabs>
        <w:ind w:left="360"/>
        <w:rPr>
          <w:rFonts w:ascii="Times New Roman" w:hAnsi="Times New Roman"/>
          <w:sz w:val="24"/>
          <w:szCs w:val="24"/>
        </w:rPr>
      </w:pPr>
      <w:r w:rsidRPr="000D55D8">
        <w:rPr>
          <w:rFonts w:ascii="Times New Roman" w:hAnsi="Times New Roman"/>
          <w:sz w:val="24"/>
          <w:szCs w:val="24"/>
        </w:rPr>
        <w:t>Educational, li</w:t>
      </w:r>
      <w:r>
        <w:rPr>
          <w:rFonts w:ascii="Times New Roman" w:hAnsi="Times New Roman"/>
          <w:sz w:val="24"/>
          <w:szCs w:val="24"/>
        </w:rPr>
        <w:t>teracy, and vocational services</w:t>
      </w:r>
    </w:p>
    <w:p w:rsidR="00B4167F" w:rsidRPr="000D55D8" w:rsidRDefault="00B4167F" w:rsidP="006E1717">
      <w:pPr>
        <w:pStyle w:val="ListParagraph"/>
        <w:numPr>
          <w:ilvl w:val="0"/>
          <w:numId w:val="17"/>
        </w:numPr>
        <w:tabs>
          <w:tab w:val="left" w:pos="4320"/>
        </w:tabs>
        <w:ind w:left="360"/>
        <w:rPr>
          <w:rFonts w:ascii="Times New Roman" w:hAnsi="Times New Roman"/>
          <w:sz w:val="24"/>
          <w:szCs w:val="24"/>
        </w:rPr>
      </w:pPr>
      <w:r w:rsidRPr="000D55D8">
        <w:rPr>
          <w:rFonts w:ascii="Times New Roman" w:hAnsi="Times New Roman"/>
          <w:sz w:val="24"/>
          <w:szCs w:val="24"/>
        </w:rPr>
        <w:lastRenderedPageBreak/>
        <w:t xml:space="preserve">Services to support family reunification and restoration (Families must be from </w:t>
      </w:r>
      <w:smartTag w:uri="urn:schemas-microsoft-com:office:smarttags" w:element="State">
        <w:r w:rsidRPr="000D55D8">
          <w:rPr>
            <w:rFonts w:ascii="Times New Roman" w:hAnsi="Times New Roman"/>
            <w:sz w:val="24"/>
            <w:szCs w:val="24"/>
          </w:rPr>
          <w:t>Berlin</w:t>
        </w:r>
      </w:smartTag>
      <w:r w:rsidRPr="000D55D8">
        <w:rPr>
          <w:rFonts w:ascii="Times New Roman" w:hAnsi="Times New Roman"/>
          <w:sz w:val="24"/>
          <w:szCs w:val="24"/>
        </w:rPr>
        <w:t xml:space="preserve">, </w:t>
      </w:r>
      <w:smartTag w:uri="urn:schemas-microsoft-com:office:smarttags" w:element="City">
        <w:r w:rsidRPr="000D55D8">
          <w:rPr>
            <w:rFonts w:ascii="Times New Roman" w:hAnsi="Times New Roman"/>
            <w:sz w:val="24"/>
            <w:szCs w:val="24"/>
          </w:rPr>
          <w:t>New Britain</w:t>
        </w:r>
      </w:smartTag>
      <w:r w:rsidRPr="000D55D8">
        <w:rPr>
          <w:rFonts w:ascii="Times New Roman" w:hAnsi="Times New Roman"/>
          <w:sz w:val="24"/>
          <w:szCs w:val="24"/>
        </w:rPr>
        <w:t xml:space="preserve">, </w:t>
      </w:r>
      <w:smartTag w:uri="urn:schemas-microsoft-com:office:smarttags" w:element="City">
        <w:r w:rsidRPr="000D55D8">
          <w:rPr>
            <w:rFonts w:ascii="Times New Roman" w:hAnsi="Times New Roman"/>
            <w:sz w:val="24"/>
            <w:szCs w:val="24"/>
          </w:rPr>
          <w:t>Plainville</w:t>
        </w:r>
      </w:smartTag>
      <w:r w:rsidRPr="000D55D8">
        <w:rPr>
          <w:rFonts w:ascii="Times New Roman" w:hAnsi="Times New Roman"/>
          <w:sz w:val="24"/>
          <w:szCs w:val="24"/>
        </w:rPr>
        <w:t xml:space="preserve"> or </w:t>
      </w:r>
      <w:smartTag w:uri="urn:schemas-microsoft-com:office:smarttags" w:element="place">
        <w:smartTag w:uri="urn:schemas-microsoft-com:office:smarttags" w:element="City">
          <w:r w:rsidRPr="000D55D8">
            <w:rPr>
              <w:rFonts w:ascii="Times New Roman" w:hAnsi="Times New Roman"/>
              <w:sz w:val="24"/>
              <w:szCs w:val="24"/>
            </w:rPr>
            <w:t>Southington</w:t>
          </w:r>
        </w:smartTag>
      </w:smartTag>
      <w:r w:rsidRPr="000D55D8">
        <w:rPr>
          <w:rFonts w:ascii="Times New Roman" w:hAnsi="Times New Roman"/>
          <w:sz w:val="24"/>
          <w:szCs w:val="24"/>
        </w:rPr>
        <w:t>)</w:t>
      </w:r>
    </w:p>
    <w:p w:rsidR="00B4167F" w:rsidRPr="000D55D8" w:rsidRDefault="00B4167F" w:rsidP="006E1717">
      <w:pPr>
        <w:pStyle w:val="ListParagraph"/>
        <w:numPr>
          <w:ilvl w:val="0"/>
          <w:numId w:val="17"/>
        </w:numPr>
        <w:ind w:left="360"/>
        <w:rPr>
          <w:rFonts w:ascii="Times New Roman" w:hAnsi="Times New Roman"/>
          <w:sz w:val="24"/>
          <w:szCs w:val="24"/>
        </w:rPr>
      </w:pPr>
      <w:r w:rsidRPr="000D55D8">
        <w:rPr>
          <w:rFonts w:ascii="Times New Roman" w:hAnsi="Times New Roman"/>
          <w:sz w:val="24"/>
          <w:szCs w:val="24"/>
        </w:rPr>
        <w:t>Assistance in secur</w:t>
      </w:r>
      <w:r>
        <w:rPr>
          <w:rFonts w:ascii="Times New Roman" w:hAnsi="Times New Roman"/>
          <w:sz w:val="24"/>
          <w:szCs w:val="24"/>
        </w:rPr>
        <w:t>ing safe and affordable housing</w:t>
      </w:r>
    </w:p>
    <w:p w:rsidR="00B4167F" w:rsidRPr="000D55D8" w:rsidRDefault="00B4167F" w:rsidP="006E1717">
      <w:pPr>
        <w:pStyle w:val="ListParagraph"/>
        <w:numPr>
          <w:ilvl w:val="0"/>
          <w:numId w:val="17"/>
        </w:numPr>
        <w:ind w:left="360"/>
        <w:rPr>
          <w:rFonts w:ascii="Times New Roman" w:hAnsi="Times New Roman"/>
          <w:sz w:val="24"/>
          <w:szCs w:val="24"/>
        </w:rPr>
      </w:pPr>
      <w:r w:rsidRPr="000D55D8">
        <w:rPr>
          <w:rFonts w:ascii="Times New Roman" w:hAnsi="Times New Roman"/>
          <w:sz w:val="24"/>
          <w:szCs w:val="24"/>
        </w:rPr>
        <w:t xml:space="preserve">Staff training to improve competency in working with and supporting the needs of individuals who </w:t>
      </w:r>
      <w:r>
        <w:rPr>
          <w:rFonts w:ascii="Times New Roman" w:hAnsi="Times New Roman"/>
          <w:sz w:val="24"/>
          <w:szCs w:val="24"/>
        </w:rPr>
        <w:t>are, or have been, incarcerated</w:t>
      </w:r>
    </w:p>
    <w:bookmarkEnd w:id="0"/>
    <w:p w:rsidR="00B4167F" w:rsidRDefault="00B4167F" w:rsidP="002B37A7">
      <w:pPr>
        <w:autoSpaceDE w:val="0"/>
        <w:autoSpaceDN w:val="0"/>
        <w:adjustRightInd w:val="0"/>
        <w:spacing w:after="143" w:line="240" w:lineRule="auto"/>
        <w:rPr>
          <w:rFonts w:ascii="Times New Roman" w:hAnsi="Times New Roman"/>
          <w:color w:val="000000"/>
          <w:sz w:val="24"/>
          <w:szCs w:val="24"/>
        </w:rPr>
      </w:pPr>
      <w:r>
        <w:rPr>
          <w:rFonts w:ascii="Times New Roman" w:hAnsi="Times New Roman"/>
          <w:b/>
          <w:sz w:val="24"/>
          <w:szCs w:val="24"/>
          <w:u w:val="single"/>
        </w:rPr>
        <w:t>Eli</w:t>
      </w:r>
      <w:r>
        <w:rPr>
          <w:rFonts w:ascii="Times New Roman" w:hAnsi="Times New Roman"/>
          <w:b/>
          <w:bCs/>
          <w:sz w:val="24"/>
          <w:szCs w:val="24"/>
          <w:u w:val="single"/>
        </w:rPr>
        <w:t>gibility and Additional Criteria:</w:t>
      </w:r>
      <w:r>
        <w:rPr>
          <w:rFonts w:ascii="Times New Roman" w:hAnsi="Times New Roman"/>
          <w:bCs/>
          <w:sz w:val="24"/>
          <w:szCs w:val="24"/>
        </w:rPr>
        <w:t xml:space="preserve">  Community-based 501-c-3 organizations are eligible to apply.  Catalyst will prioritize proposals that demonstrate:</w:t>
      </w:r>
    </w:p>
    <w:p w:rsidR="00B4167F" w:rsidRDefault="00B4167F" w:rsidP="002B37A7">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Applicant has demonstrated providing reentry services for individuals</w:t>
      </w:r>
    </w:p>
    <w:p w:rsidR="00B4167F" w:rsidRDefault="00B4167F" w:rsidP="002B37A7">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Those providing the services (including partners if there are any) are qualified to do so by lived experience, work experience, education, or a combination of these factors in all areas of the organization. </w:t>
      </w:r>
    </w:p>
    <w:p w:rsidR="00B4167F" w:rsidRDefault="00B4167F" w:rsidP="002B37A7">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Services are culturally responsive and designed to support currently and formerly incarcerated individuals gain knowledge, skills, and support; connect or reconnect with cultural roots and supportive communities; and obtain long term, living wage employment in order to transition successfully from incarceration and into the community</w:t>
      </w:r>
    </w:p>
    <w:p w:rsidR="00B4167F" w:rsidRDefault="00B4167F" w:rsidP="002B37A7">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Services are provided year-round, at times that are accessible for participants</w:t>
      </w:r>
      <w:r>
        <w:rPr>
          <w:rFonts w:ascii="Times New Roman" w:hAnsi="Times New Roman"/>
          <w:sz w:val="24"/>
          <w:szCs w:val="24"/>
        </w:rPr>
        <w:br/>
        <w:t>There is a clear connection between the services offered and the benefit participants will receive</w:t>
      </w:r>
    </w:p>
    <w:p w:rsidR="00B4167F" w:rsidRDefault="00B4167F" w:rsidP="002B37A7">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Applicant has a method to assess if the services have a positive impact on participants and uses data to improve services and make decisions</w:t>
      </w:r>
    </w:p>
    <w:p w:rsidR="00B4167F" w:rsidRDefault="00B4167F" w:rsidP="002B37A7">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Costs are reasonable based on the proposed level of services and outcomes</w:t>
      </w:r>
    </w:p>
    <w:p w:rsidR="00B4167F" w:rsidRPr="000D55D8" w:rsidRDefault="00B4167F" w:rsidP="00AA7DD0">
      <w:pPr>
        <w:keepNext/>
        <w:autoSpaceDE w:val="0"/>
        <w:autoSpaceDN w:val="0"/>
        <w:adjustRightInd w:val="0"/>
        <w:spacing w:after="0" w:line="240" w:lineRule="auto"/>
        <w:outlineLvl w:val="0"/>
        <w:rPr>
          <w:rFonts w:ascii="Times New Roman" w:hAnsi="Times New Roman"/>
          <w:b/>
          <w:bCs/>
          <w:sz w:val="24"/>
          <w:szCs w:val="24"/>
          <w:u w:val="single"/>
        </w:rPr>
      </w:pPr>
      <w:r w:rsidRPr="000D55D8">
        <w:rPr>
          <w:rFonts w:ascii="Times New Roman" w:hAnsi="Times New Roman"/>
          <w:b/>
          <w:bCs/>
          <w:sz w:val="24"/>
          <w:szCs w:val="24"/>
          <w:u w:val="single"/>
        </w:rPr>
        <w:t>Application Process</w:t>
      </w:r>
    </w:p>
    <w:p w:rsidR="00B4167F" w:rsidRPr="000D55D8" w:rsidRDefault="00B4167F" w:rsidP="00AA7DD0">
      <w:pPr>
        <w:spacing w:after="0" w:line="240" w:lineRule="auto"/>
        <w:rPr>
          <w:rFonts w:ascii="Times New Roman" w:hAnsi="Times New Roman"/>
          <w:b/>
          <w:sz w:val="24"/>
          <w:szCs w:val="24"/>
        </w:rPr>
      </w:pPr>
      <w:r w:rsidRPr="000D55D8">
        <w:rPr>
          <w:rFonts w:ascii="Times New Roman" w:hAnsi="Times New Roman"/>
          <w:sz w:val="24"/>
          <w:szCs w:val="24"/>
        </w:rPr>
        <w:t xml:space="preserve">To be considered for a grant of up to $15,000, please submit a proposal of no more than four (5) pages using the guidelines included in this document. </w:t>
      </w:r>
      <w:r w:rsidRPr="000D55D8">
        <w:rPr>
          <w:rFonts w:ascii="Times New Roman" w:hAnsi="Times New Roman"/>
          <w:b/>
          <w:sz w:val="24"/>
          <w:szCs w:val="24"/>
        </w:rPr>
        <w:t xml:space="preserve"> Applications must be received via </w:t>
      </w:r>
      <w:r w:rsidRPr="0081029A">
        <w:rPr>
          <w:rFonts w:ascii="Times New Roman" w:hAnsi="Times New Roman"/>
          <w:b/>
          <w:sz w:val="24"/>
          <w:szCs w:val="24"/>
        </w:rPr>
        <w:t xml:space="preserve">email </w:t>
      </w:r>
      <w:r w:rsidRPr="000D55D8">
        <w:rPr>
          <w:rFonts w:ascii="Times New Roman" w:hAnsi="Times New Roman"/>
          <w:b/>
          <w:sz w:val="24"/>
          <w:szCs w:val="24"/>
        </w:rPr>
        <w:t xml:space="preserve">by the deadline of Monday, August 21, 2023 and sent to </w:t>
      </w:r>
      <w:hyperlink r:id="rId9" w:history="1">
        <w:r w:rsidRPr="000D55D8">
          <w:rPr>
            <w:rStyle w:val="Hyperlink"/>
            <w:rFonts w:ascii="Times New Roman" w:hAnsi="Times New Roman"/>
            <w:b/>
            <w:sz w:val="24"/>
            <w:szCs w:val="24"/>
          </w:rPr>
          <w:t>jwruck@cfgnb.org</w:t>
        </w:r>
      </w:hyperlink>
      <w:r w:rsidRPr="000D55D8">
        <w:rPr>
          <w:rFonts w:ascii="Times New Roman" w:hAnsi="Times New Roman"/>
          <w:b/>
          <w:sz w:val="24"/>
          <w:szCs w:val="24"/>
        </w:rPr>
        <w:t xml:space="preserve">.   </w:t>
      </w:r>
    </w:p>
    <w:p w:rsidR="00B4167F" w:rsidRPr="000D55D8" w:rsidRDefault="00B4167F" w:rsidP="00AA7DD0">
      <w:pPr>
        <w:spacing w:after="0" w:line="240" w:lineRule="auto"/>
        <w:rPr>
          <w:rFonts w:ascii="Times New Roman" w:hAnsi="Times New Roman"/>
          <w:sz w:val="24"/>
          <w:szCs w:val="24"/>
        </w:rPr>
      </w:pPr>
    </w:p>
    <w:p w:rsidR="00B4167F" w:rsidRPr="000D55D8" w:rsidRDefault="00B4167F" w:rsidP="00AA7DD0">
      <w:pPr>
        <w:spacing w:after="0" w:line="240" w:lineRule="auto"/>
        <w:rPr>
          <w:rFonts w:ascii="Times New Roman" w:hAnsi="Times New Roman"/>
          <w:sz w:val="24"/>
          <w:szCs w:val="24"/>
        </w:rPr>
      </w:pPr>
      <w:r w:rsidRPr="000D55D8">
        <w:rPr>
          <w:rFonts w:ascii="Times New Roman" w:hAnsi="Times New Roman"/>
          <w:sz w:val="24"/>
          <w:szCs w:val="24"/>
        </w:rPr>
        <w:t xml:space="preserve">Following a review of all applications received, a representative from your organization may be asked to attend the Catalyst Fund evening meeting on September 12th.  We will notify organizations of this decision in the early part of September but ask that you put the September date on your calendar in case your presence is requested.  Final grant decisions will be announced in November of this year.  </w:t>
      </w:r>
    </w:p>
    <w:p w:rsidR="00B4167F" w:rsidRPr="000D55D8" w:rsidRDefault="00B4167F" w:rsidP="00AA7DD0">
      <w:pPr>
        <w:spacing w:after="0" w:line="240" w:lineRule="auto"/>
        <w:rPr>
          <w:rFonts w:ascii="Times New Roman" w:hAnsi="Times New Roman"/>
          <w:sz w:val="24"/>
          <w:szCs w:val="24"/>
        </w:rPr>
      </w:pPr>
    </w:p>
    <w:p w:rsidR="00B4167F" w:rsidRPr="000D55D8" w:rsidRDefault="00B4167F" w:rsidP="00AA7DD0">
      <w:pPr>
        <w:spacing w:after="0" w:line="240" w:lineRule="auto"/>
        <w:rPr>
          <w:rFonts w:ascii="Times New Roman" w:hAnsi="Times New Roman"/>
          <w:sz w:val="24"/>
          <w:szCs w:val="24"/>
        </w:rPr>
      </w:pPr>
      <w:r w:rsidRPr="000D55D8">
        <w:rPr>
          <w:rFonts w:ascii="Times New Roman" w:hAnsi="Times New Roman"/>
          <w:sz w:val="24"/>
          <w:szCs w:val="24"/>
        </w:rPr>
        <w:t>For more information about the Catalyst Fund, additional copies of these materials or questions about this grant opportunity please contact me at the Foundation office (jwruck@cfgnb.org or 860.229.6018 x307).</w:t>
      </w:r>
    </w:p>
    <w:p w:rsidR="00B4167F" w:rsidRPr="000D55D8" w:rsidRDefault="00B4167F" w:rsidP="00AA7DD0">
      <w:pPr>
        <w:spacing w:after="0" w:line="240" w:lineRule="auto"/>
        <w:rPr>
          <w:rFonts w:ascii="Times New Roman" w:hAnsi="Times New Roman"/>
          <w:sz w:val="24"/>
          <w:szCs w:val="24"/>
        </w:rPr>
      </w:pPr>
    </w:p>
    <w:p w:rsidR="00B4167F" w:rsidRPr="000D55D8" w:rsidRDefault="00B4167F" w:rsidP="00AA7DD0">
      <w:pPr>
        <w:spacing w:after="0" w:line="240" w:lineRule="auto"/>
        <w:rPr>
          <w:rFonts w:ascii="Times New Roman" w:hAnsi="Times New Roman"/>
          <w:sz w:val="24"/>
          <w:szCs w:val="24"/>
        </w:rPr>
      </w:pPr>
      <w:r w:rsidRPr="000D55D8">
        <w:rPr>
          <w:rFonts w:ascii="Times New Roman" w:hAnsi="Times New Roman"/>
          <w:sz w:val="24"/>
          <w:szCs w:val="24"/>
        </w:rPr>
        <w:t>Sincerely,</w:t>
      </w:r>
    </w:p>
    <w:p w:rsidR="00B4167F" w:rsidRPr="000D55D8" w:rsidRDefault="00B4167F" w:rsidP="00AA7DD0">
      <w:pPr>
        <w:spacing w:after="0" w:line="240" w:lineRule="auto"/>
        <w:rPr>
          <w:rFonts w:ascii="Times New Roman" w:hAnsi="Times New Roman"/>
          <w:sz w:val="24"/>
          <w:szCs w:val="24"/>
        </w:rPr>
      </w:pPr>
    </w:p>
    <w:p w:rsidR="00B4167F" w:rsidRPr="000D55D8" w:rsidRDefault="00B4167F" w:rsidP="00AA7DD0">
      <w:pPr>
        <w:spacing w:after="0" w:line="240" w:lineRule="auto"/>
        <w:rPr>
          <w:rFonts w:ascii="Times New Roman" w:hAnsi="Times New Roman"/>
          <w:sz w:val="24"/>
          <w:szCs w:val="24"/>
        </w:rPr>
      </w:pPr>
      <w:r w:rsidRPr="000D55D8">
        <w:rPr>
          <w:rFonts w:ascii="Times New Roman" w:hAnsi="Times New Roman"/>
          <w:sz w:val="24"/>
          <w:szCs w:val="24"/>
        </w:rPr>
        <w:t>Joeline Wruck</w:t>
      </w:r>
    </w:p>
    <w:p w:rsidR="00B4167F" w:rsidRPr="000D55D8" w:rsidRDefault="00B4167F" w:rsidP="00AA7DD0">
      <w:pPr>
        <w:rPr>
          <w:rFonts w:ascii="Times New Roman" w:hAnsi="Times New Roman"/>
          <w:sz w:val="24"/>
          <w:szCs w:val="24"/>
        </w:rPr>
      </w:pPr>
      <w:r w:rsidRPr="000D55D8">
        <w:rPr>
          <w:rFonts w:ascii="Times New Roman" w:hAnsi="Times New Roman"/>
          <w:sz w:val="24"/>
          <w:szCs w:val="24"/>
        </w:rPr>
        <w:t>Director of Community Initiatives &amp; Program Services</w:t>
      </w:r>
    </w:p>
    <w:p w:rsidR="00B4167F" w:rsidRPr="000D55D8" w:rsidRDefault="00B4167F" w:rsidP="00AA7DD0">
      <w:pPr>
        <w:rPr>
          <w:rFonts w:ascii="Times New Roman" w:hAnsi="Times New Roman"/>
          <w:sz w:val="24"/>
          <w:szCs w:val="24"/>
        </w:rPr>
      </w:pPr>
    </w:p>
    <w:p w:rsidR="00B4167F" w:rsidRPr="000D55D8" w:rsidRDefault="00B4167F">
      <w:pPr>
        <w:rPr>
          <w:rFonts w:ascii="Times New Roman" w:hAnsi="Times New Roman"/>
          <w:sz w:val="24"/>
          <w:szCs w:val="24"/>
        </w:rPr>
      </w:pPr>
      <w:r w:rsidRPr="000D55D8">
        <w:rPr>
          <w:rFonts w:ascii="Times New Roman" w:hAnsi="Times New Roman"/>
          <w:sz w:val="24"/>
          <w:szCs w:val="24"/>
        </w:rPr>
        <w:br w:type="page"/>
      </w:r>
    </w:p>
    <w:p w:rsidR="00B4167F" w:rsidRPr="000D55D8" w:rsidRDefault="00B4167F" w:rsidP="005A38F6">
      <w:pPr>
        <w:jc w:val="center"/>
        <w:rPr>
          <w:rFonts w:ascii="Times New Roman" w:hAnsi="Times New Roman"/>
          <w:sz w:val="24"/>
          <w:szCs w:val="24"/>
        </w:rPr>
      </w:pPr>
      <w:r w:rsidRPr="000D55D8">
        <w:rPr>
          <w:rFonts w:ascii="Times New Roman" w:hAnsi="Times New Roman"/>
          <w:b/>
          <w:sz w:val="24"/>
          <w:szCs w:val="24"/>
        </w:rPr>
        <w:t>CATALYST FUND</w:t>
      </w:r>
      <w:r w:rsidRPr="000D55D8">
        <w:rPr>
          <w:rFonts w:ascii="Times New Roman" w:hAnsi="Times New Roman"/>
          <w:sz w:val="24"/>
          <w:szCs w:val="24"/>
        </w:rPr>
        <w:br/>
      </w:r>
      <w:r w:rsidRPr="000D55D8">
        <w:rPr>
          <w:rFonts w:ascii="Times New Roman" w:hAnsi="Times New Roman"/>
          <w:b/>
          <w:sz w:val="24"/>
          <w:szCs w:val="24"/>
        </w:rPr>
        <w:t>Grant Application Guidelines</w:t>
      </w:r>
    </w:p>
    <w:p w:rsidR="00B4167F" w:rsidRPr="000D55D8" w:rsidRDefault="00B4167F" w:rsidP="00AA7DD0">
      <w:pPr>
        <w:spacing w:after="0" w:line="240" w:lineRule="auto"/>
        <w:rPr>
          <w:rFonts w:ascii="Times New Roman" w:hAnsi="Times New Roman"/>
          <w:sz w:val="24"/>
          <w:szCs w:val="24"/>
        </w:rPr>
      </w:pPr>
    </w:p>
    <w:p w:rsidR="00B4167F" w:rsidRPr="000D55D8" w:rsidRDefault="00B4167F" w:rsidP="00AA7DD0">
      <w:pPr>
        <w:spacing w:after="0" w:line="240" w:lineRule="auto"/>
        <w:rPr>
          <w:rFonts w:ascii="Times New Roman" w:hAnsi="Times New Roman"/>
          <w:sz w:val="24"/>
          <w:szCs w:val="24"/>
        </w:rPr>
      </w:pPr>
      <w:r w:rsidRPr="000D55D8">
        <w:rPr>
          <w:rFonts w:ascii="Times New Roman" w:hAnsi="Times New Roman"/>
          <w:sz w:val="24"/>
          <w:szCs w:val="24"/>
        </w:rPr>
        <w:t>Please prepare a proposal of no more than 5 pages that includes the following:</w:t>
      </w:r>
    </w:p>
    <w:p w:rsidR="00B4167F" w:rsidRPr="000D55D8" w:rsidRDefault="00B4167F" w:rsidP="00AA7DD0">
      <w:pPr>
        <w:spacing w:after="0" w:line="240" w:lineRule="auto"/>
        <w:rPr>
          <w:rFonts w:ascii="Times New Roman" w:hAnsi="Times New Roman"/>
          <w:sz w:val="24"/>
          <w:szCs w:val="24"/>
        </w:rPr>
      </w:pPr>
    </w:p>
    <w:p w:rsidR="00B4167F" w:rsidRPr="000D55D8" w:rsidRDefault="00B4167F" w:rsidP="000D55D8">
      <w:pPr>
        <w:numPr>
          <w:ilvl w:val="0"/>
          <w:numId w:val="11"/>
        </w:numPr>
        <w:spacing w:after="0" w:line="240" w:lineRule="auto"/>
        <w:rPr>
          <w:rFonts w:ascii="Times New Roman" w:hAnsi="Times New Roman"/>
          <w:sz w:val="24"/>
          <w:szCs w:val="24"/>
        </w:rPr>
      </w:pPr>
      <w:r w:rsidRPr="000D55D8">
        <w:rPr>
          <w:rFonts w:ascii="Times New Roman" w:hAnsi="Times New Roman"/>
          <w:sz w:val="24"/>
          <w:szCs w:val="24"/>
        </w:rPr>
        <w:t>Name and address of organization, including telephone, email, name and title of Executive Director and the name and title of the contact person for this application.</w:t>
      </w:r>
    </w:p>
    <w:p w:rsidR="00B4167F" w:rsidRPr="000D55D8" w:rsidRDefault="00B4167F" w:rsidP="000D55D8">
      <w:pPr>
        <w:spacing w:after="0" w:line="240" w:lineRule="auto"/>
        <w:rPr>
          <w:rFonts w:ascii="Times New Roman" w:hAnsi="Times New Roman"/>
          <w:sz w:val="24"/>
          <w:szCs w:val="24"/>
        </w:rPr>
      </w:pPr>
    </w:p>
    <w:p w:rsidR="00B4167F" w:rsidRPr="000D55D8" w:rsidRDefault="00B4167F" w:rsidP="000D55D8">
      <w:pPr>
        <w:numPr>
          <w:ilvl w:val="0"/>
          <w:numId w:val="11"/>
        </w:numPr>
        <w:spacing w:after="0" w:line="240" w:lineRule="auto"/>
        <w:rPr>
          <w:rFonts w:ascii="Times New Roman" w:hAnsi="Times New Roman"/>
          <w:sz w:val="24"/>
          <w:szCs w:val="24"/>
        </w:rPr>
      </w:pPr>
      <w:r w:rsidRPr="000D55D8">
        <w:rPr>
          <w:rFonts w:ascii="Times New Roman" w:hAnsi="Times New Roman"/>
          <w:sz w:val="24"/>
          <w:szCs w:val="24"/>
        </w:rPr>
        <w:t xml:space="preserve">A brief description (1-2 paragraphs) of the organization’s mission, primary programs and services.  </w:t>
      </w:r>
      <w:r w:rsidRPr="000D55D8">
        <w:rPr>
          <w:rFonts w:ascii="Times New Roman" w:hAnsi="Times New Roman"/>
          <w:sz w:val="24"/>
          <w:szCs w:val="24"/>
        </w:rPr>
        <w:br/>
      </w:r>
    </w:p>
    <w:p w:rsidR="00B4167F" w:rsidRPr="000D55D8" w:rsidRDefault="00B4167F" w:rsidP="000D55D8">
      <w:pPr>
        <w:pStyle w:val="ListParagraph"/>
        <w:numPr>
          <w:ilvl w:val="0"/>
          <w:numId w:val="11"/>
        </w:numPr>
        <w:spacing w:line="240" w:lineRule="auto"/>
        <w:rPr>
          <w:rFonts w:ascii="Times New Roman" w:hAnsi="Times New Roman"/>
          <w:sz w:val="24"/>
          <w:szCs w:val="24"/>
        </w:rPr>
      </w:pPr>
      <w:r w:rsidRPr="000D55D8">
        <w:rPr>
          <w:rFonts w:ascii="Times New Roman" w:hAnsi="Times New Roman"/>
          <w:sz w:val="24"/>
          <w:szCs w:val="24"/>
        </w:rPr>
        <w:t>Describe your organization’s experience providing culturally responsive reentry services to incarcerated or formerly incarcerated individuals. (For this RFP, culturally responsive is defined as being respectful, knowledgeable, and experienced in priority and focus populations’ cultures, languages, and life experiences so that they may feel valued and successful.) If you work with partners, what do they do? Describe the qualifications of your partners.</w:t>
      </w:r>
    </w:p>
    <w:p w:rsidR="00B4167F" w:rsidRPr="000D55D8" w:rsidRDefault="00B4167F" w:rsidP="000D55D8">
      <w:pPr>
        <w:pStyle w:val="ListParagraph"/>
        <w:spacing w:line="240" w:lineRule="auto"/>
        <w:ind w:left="360"/>
        <w:rPr>
          <w:rFonts w:ascii="Times New Roman" w:hAnsi="Times New Roman"/>
          <w:sz w:val="24"/>
          <w:szCs w:val="24"/>
        </w:rPr>
      </w:pPr>
    </w:p>
    <w:p w:rsidR="00B4167F" w:rsidRPr="000D55D8" w:rsidRDefault="00B4167F" w:rsidP="000D55D8">
      <w:pPr>
        <w:pStyle w:val="ListParagraph"/>
        <w:numPr>
          <w:ilvl w:val="0"/>
          <w:numId w:val="11"/>
        </w:numPr>
        <w:spacing w:line="240" w:lineRule="auto"/>
        <w:rPr>
          <w:rFonts w:ascii="Times New Roman" w:hAnsi="Times New Roman"/>
          <w:sz w:val="24"/>
          <w:szCs w:val="24"/>
        </w:rPr>
      </w:pPr>
      <w:r w:rsidRPr="000D55D8">
        <w:rPr>
          <w:rFonts w:ascii="Times New Roman" w:hAnsi="Times New Roman"/>
          <w:sz w:val="24"/>
          <w:szCs w:val="24"/>
        </w:rPr>
        <w:t xml:space="preserve"> Describe the priority and focus populations your organization proposes to serve. Describe your organization’s experience working with the priority and focus populations. Please tell us how many you anticipate will be served by this project.</w:t>
      </w:r>
    </w:p>
    <w:p w:rsidR="00B4167F" w:rsidRPr="000D55D8" w:rsidRDefault="00B4167F" w:rsidP="000D55D8">
      <w:pPr>
        <w:pStyle w:val="ListParagraph"/>
        <w:spacing w:line="240" w:lineRule="auto"/>
        <w:rPr>
          <w:rFonts w:ascii="Times New Roman" w:hAnsi="Times New Roman"/>
          <w:sz w:val="24"/>
          <w:szCs w:val="24"/>
        </w:rPr>
      </w:pPr>
    </w:p>
    <w:p w:rsidR="00B4167F" w:rsidRPr="000D55D8" w:rsidRDefault="00B4167F" w:rsidP="000D55D8">
      <w:pPr>
        <w:pStyle w:val="ListParagraph"/>
        <w:numPr>
          <w:ilvl w:val="0"/>
          <w:numId w:val="11"/>
        </w:numPr>
        <w:spacing w:line="240" w:lineRule="auto"/>
        <w:rPr>
          <w:rFonts w:ascii="Times New Roman" w:hAnsi="Times New Roman"/>
          <w:sz w:val="24"/>
          <w:szCs w:val="24"/>
        </w:rPr>
      </w:pPr>
      <w:r w:rsidRPr="000D55D8">
        <w:rPr>
          <w:rFonts w:ascii="Times New Roman" w:hAnsi="Times New Roman"/>
          <w:sz w:val="24"/>
          <w:szCs w:val="24"/>
        </w:rPr>
        <w:t>Describe the services for which you are requesting funding; in your response include the following: what the services are; where services will be offered; when services will be offered, and how participants will benefit from the services offered.  Please tell us how many you anticipate will be served by this project.</w:t>
      </w:r>
    </w:p>
    <w:p w:rsidR="00B4167F" w:rsidRPr="000D55D8" w:rsidRDefault="00B4167F" w:rsidP="000D55D8">
      <w:pPr>
        <w:pStyle w:val="ListParagraph"/>
        <w:spacing w:line="240" w:lineRule="auto"/>
        <w:rPr>
          <w:rFonts w:ascii="Times New Roman" w:hAnsi="Times New Roman"/>
          <w:sz w:val="24"/>
          <w:szCs w:val="24"/>
        </w:rPr>
      </w:pPr>
    </w:p>
    <w:p w:rsidR="00B4167F" w:rsidRPr="000D55D8" w:rsidRDefault="00B4167F" w:rsidP="000D55D8">
      <w:pPr>
        <w:pStyle w:val="ListParagraph"/>
        <w:numPr>
          <w:ilvl w:val="0"/>
          <w:numId w:val="11"/>
        </w:numPr>
        <w:spacing w:line="240" w:lineRule="auto"/>
        <w:rPr>
          <w:rFonts w:ascii="Times New Roman" w:hAnsi="Times New Roman"/>
          <w:sz w:val="24"/>
          <w:szCs w:val="24"/>
        </w:rPr>
      </w:pPr>
      <w:r w:rsidRPr="000D55D8">
        <w:rPr>
          <w:rFonts w:ascii="Times New Roman" w:hAnsi="Times New Roman"/>
          <w:sz w:val="24"/>
          <w:szCs w:val="24"/>
        </w:rPr>
        <w:t>Describe how you will know if the services you provide have a positive impact on participants. In your response, include the following:  how you will measure success and what quantitative and qualitative data you will use and how you will use data to improve services and make decisions.</w:t>
      </w:r>
    </w:p>
    <w:p w:rsidR="00B4167F" w:rsidRPr="000D55D8" w:rsidRDefault="00B4167F" w:rsidP="000D55D8">
      <w:pPr>
        <w:pStyle w:val="ListParagraph"/>
        <w:spacing w:line="240" w:lineRule="auto"/>
        <w:rPr>
          <w:rFonts w:ascii="Times New Roman" w:hAnsi="Times New Roman"/>
          <w:sz w:val="24"/>
          <w:szCs w:val="24"/>
        </w:rPr>
      </w:pPr>
    </w:p>
    <w:p w:rsidR="00B4167F" w:rsidRPr="000D55D8" w:rsidRDefault="00B4167F" w:rsidP="000D55D8">
      <w:pPr>
        <w:pStyle w:val="ListParagraph"/>
        <w:numPr>
          <w:ilvl w:val="0"/>
          <w:numId w:val="11"/>
        </w:numPr>
        <w:spacing w:line="240" w:lineRule="auto"/>
        <w:rPr>
          <w:rFonts w:ascii="Times New Roman" w:hAnsi="Times New Roman"/>
          <w:sz w:val="24"/>
          <w:szCs w:val="24"/>
        </w:rPr>
      </w:pPr>
      <w:r w:rsidRPr="000D55D8">
        <w:rPr>
          <w:rFonts w:ascii="Times New Roman" w:hAnsi="Times New Roman"/>
          <w:sz w:val="24"/>
          <w:szCs w:val="24"/>
        </w:rPr>
        <w:t>Please include a line item income and expense budget, in-kind and cash support.  Indicate if the organization has applied for other sources of funding for this project, the amount requested and the status of the application(s).</w:t>
      </w:r>
    </w:p>
    <w:p w:rsidR="00B4167F" w:rsidRPr="000D55D8" w:rsidRDefault="00B4167F" w:rsidP="000D55D8">
      <w:pPr>
        <w:spacing w:after="0" w:line="240" w:lineRule="auto"/>
        <w:ind w:left="720"/>
        <w:contextualSpacing/>
        <w:rPr>
          <w:rFonts w:ascii="Times New Roman" w:eastAsia="MS ??" w:hAnsi="Times New Roman"/>
          <w:sz w:val="24"/>
          <w:szCs w:val="24"/>
        </w:rPr>
      </w:pPr>
    </w:p>
    <w:p w:rsidR="00B4167F" w:rsidRPr="000D55D8" w:rsidRDefault="00B4167F" w:rsidP="000D55D8">
      <w:pPr>
        <w:numPr>
          <w:ilvl w:val="0"/>
          <w:numId w:val="11"/>
        </w:numPr>
        <w:spacing w:after="0" w:line="240" w:lineRule="auto"/>
        <w:rPr>
          <w:rFonts w:ascii="Times New Roman" w:hAnsi="Times New Roman"/>
          <w:sz w:val="24"/>
          <w:szCs w:val="24"/>
        </w:rPr>
      </w:pPr>
      <w:r w:rsidRPr="000D55D8">
        <w:rPr>
          <w:rFonts w:ascii="Times New Roman" w:hAnsi="Times New Roman"/>
          <w:sz w:val="24"/>
          <w:szCs w:val="24"/>
        </w:rPr>
        <w:t>Please include a project timeline for your project.</w:t>
      </w:r>
    </w:p>
    <w:p w:rsidR="00B4167F" w:rsidRPr="000D55D8" w:rsidRDefault="00B4167F" w:rsidP="000D55D8">
      <w:pPr>
        <w:spacing w:after="0" w:line="240" w:lineRule="auto"/>
        <w:ind w:left="360"/>
        <w:rPr>
          <w:rFonts w:ascii="Times New Roman" w:hAnsi="Times New Roman"/>
          <w:sz w:val="24"/>
          <w:szCs w:val="24"/>
        </w:rPr>
      </w:pPr>
    </w:p>
    <w:p w:rsidR="00B4167F" w:rsidRPr="000D55D8" w:rsidRDefault="00B4167F" w:rsidP="000D55D8">
      <w:pPr>
        <w:pStyle w:val="ListParagraph"/>
        <w:numPr>
          <w:ilvl w:val="0"/>
          <w:numId w:val="11"/>
        </w:numPr>
        <w:spacing w:after="0" w:line="240" w:lineRule="auto"/>
        <w:rPr>
          <w:rFonts w:ascii="Times New Roman" w:hAnsi="Times New Roman"/>
          <w:sz w:val="24"/>
          <w:szCs w:val="24"/>
        </w:rPr>
      </w:pPr>
      <w:r w:rsidRPr="000D55D8">
        <w:rPr>
          <w:rFonts w:ascii="Times New Roman" w:hAnsi="Times New Roman"/>
          <w:sz w:val="24"/>
          <w:szCs w:val="24"/>
        </w:rPr>
        <w:t xml:space="preserve">What is the sustainability for the project for it to continue at the end of the grant period?  </w:t>
      </w:r>
    </w:p>
    <w:p w:rsidR="00B4167F" w:rsidRPr="000D55D8" w:rsidRDefault="00B4167F" w:rsidP="000D55D8">
      <w:pPr>
        <w:spacing w:after="0" w:line="240" w:lineRule="auto"/>
        <w:ind w:left="-360"/>
        <w:rPr>
          <w:rFonts w:ascii="Times New Roman" w:hAnsi="Times New Roman"/>
          <w:sz w:val="24"/>
          <w:szCs w:val="24"/>
        </w:rPr>
      </w:pPr>
    </w:p>
    <w:p w:rsidR="00B4167F" w:rsidRPr="000D55D8" w:rsidRDefault="00B4167F" w:rsidP="000D55D8">
      <w:pPr>
        <w:spacing w:after="0" w:line="240" w:lineRule="auto"/>
        <w:rPr>
          <w:rFonts w:ascii="Times New Roman" w:hAnsi="Times New Roman"/>
          <w:iCs/>
          <w:sz w:val="24"/>
          <w:szCs w:val="24"/>
          <w:u w:val="single"/>
        </w:rPr>
      </w:pPr>
      <w:r w:rsidRPr="000D55D8">
        <w:rPr>
          <w:rFonts w:ascii="Times New Roman" w:hAnsi="Times New Roman"/>
          <w:iCs/>
          <w:sz w:val="24"/>
          <w:szCs w:val="24"/>
          <w:u w:val="single"/>
        </w:rPr>
        <w:t>Attachments</w:t>
      </w:r>
    </w:p>
    <w:p w:rsidR="00B4167F" w:rsidRPr="000D55D8" w:rsidRDefault="00B4167F" w:rsidP="000D55D8">
      <w:pPr>
        <w:spacing w:after="0" w:line="240" w:lineRule="auto"/>
        <w:rPr>
          <w:rFonts w:ascii="Times New Roman" w:hAnsi="Times New Roman"/>
          <w:iCs/>
          <w:sz w:val="24"/>
          <w:szCs w:val="24"/>
        </w:rPr>
      </w:pPr>
      <w:r w:rsidRPr="000D55D8">
        <w:rPr>
          <w:rFonts w:ascii="Times New Roman" w:hAnsi="Times New Roman"/>
          <w:iCs/>
          <w:sz w:val="24"/>
          <w:szCs w:val="24"/>
        </w:rPr>
        <w:t xml:space="preserve">Include the following additional information for your organization or the organization that will serve as your fiscal agent with your application.  </w:t>
      </w:r>
    </w:p>
    <w:p w:rsidR="00B4167F" w:rsidRPr="000D55D8" w:rsidRDefault="00B4167F" w:rsidP="00AA7DD0">
      <w:pPr>
        <w:spacing w:after="0" w:line="240" w:lineRule="auto"/>
        <w:rPr>
          <w:rFonts w:ascii="Times New Roman" w:hAnsi="Times New Roman"/>
          <w:iCs/>
          <w:sz w:val="24"/>
          <w:szCs w:val="24"/>
        </w:rPr>
      </w:pPr>
    </w:p>
    <w:p w:rsidR="00B4167F" w:rsidRPr="000D55D8" w:rsidRDefault="00B4167F" w:rsidP="00AA7DD0">
      <w:pPr>
        <w:numPr>
          <w:ilvl w:val="0"/>
          <w:numId w:val="12"/>
        </w:numPr>
        <w:spacing w:after="0" w:line="180" w:lineRule="auto"/>
        <w:rPr>
          <w:rFonts w:ascii="Times New Roman" w:hAnsi="Times New Roman"/>
          <w:iCs/>
          <w:sz w:val="24"/>
          <w:szCs w:val="24"/>
        </w:rPr>
      </w:pPr>
      <w:r w:rsidRPr="000D55D8">
        <w:rPr>
          <w:rFonts w:ascii="Times New Roman" w:hAnsi="Times New Roman"/>
          <w:iCs/>
          <w:sz w:val="24"/>
          <w:szCs w:val="24"/>
        </w:rPr>
        <w:t>Project budget (income and expenses, including names of other funding sources)</w:t>
      </w:r>
    </w:p>
    <w:p w:rsidR="00B4167F" w:rsidRPr="000D55D8" w:rsidRDefault="00B4167F" w:rsidP="00AA7DD0">
      <w:pPr>
        <w:numPr>
          <w:ilvl w:val="0"/>
          <w:numId w:val="12"/>
        </w:numPr>
        <w:spacing w:after="0" w:line="180" w:lineRule="auto"/>
        <w:rPr>
          <w:rFonts w:ascii="Times New Roman" w:hAnsi="Times New Roman"/>
          <w:iCs/>
          <w:sz w:val="24"/>
          <w:szCs w:val="24"/>
        </w:rPr>
      </w:pPr>
      <w:r w:rsidRPr="000D55D8">
        <w:rPr>
          <w:rFonts w:ascii="Times New Roman" w:hAnsi="Times New Roman"/>
          <w:iCs/>
          <w:sz w:val="24"/>
          <w:szCs w:val="24"/>
        </w:rPr>
        <w:t>Current annual operating income and expense budget for the organization (not required for school districts)</w:t>
      </w:r>
    </w:p>
    <w:p w:rsidR="00B4167F" w:rsidRPr="000D55D8" w:rsidRDefault="00B4167F" w:rsidP="00AA7DD0">
      <w:pPr>
        <w:numPr>
          <w:ilvl w:val="0"/>
          <w:numId w:val="12"/>
        </w:numPr>
        <w:spacing w:after="0" w:line="180" w:lineRule="auto"/>
        <w:rPr>
          <w:rFonts w:ascii="Times New Roman" w:hAnsi="Times New Roman"/>
          <w:iCs/>
          <w:sz w:val="24"/>
          <w:szCs w:val="24"/>
        </w:rPr>
      </w:pPr>
      <w:r w:rsidRPr="000D55D8">
        <w:rPr>
          <w:rFonts w:ascii="Times New Roman" w:hAnsi="Times New Roman"/>
          <w:iCs/>
          <w:sz w:val="24"/>
          <w:szCs w:val="24"/>
        </w:rPr>
        <w:t>IRS 501(c)(3) ruling letter</w:t>
      </w:r>
    </w:p>
    <w:p w:rsidR="00B4167F" w:rsidRPr="000D55D8" w:rsidRDefault="00B4167F" w:rsidP="00AA7DD0">
      <w:pPr>
        <w:numPr>
          <w:ilvl w:val="0"/>
          <w:numId w:val="12"/>
        </w:numPr>
        <w:spacing w:after="0" w:line="180" w:lineRule="auto"/>
        <w:rPr>
          <w:rFonts w:ascii="Times New Roman" w:hAnsi="Times New Roman"/>
          <w:iCs/>
          <w:sz w:val="24"/>
          <w:szCs w:val="24"/>
        </w:rPr>
      </w:pPr>
      <w:r w:rsidRPr="000D55D8">
        <w:rPr>
          <w:rFonts w:ascii="Times New Roman" w:hAnsi="Times New Roman"/>
          <w:iCs/>
          <w:sz w:val="24"/>
          <w:szCs w:val="24"/>
        </w:rPr>
        <w:t>Signed Certificate of Non-Discrimination (attached)</w:t>
      </w:r>
    </w:p>
    <w:p w:rsidR="00B4167F" w:rsidRPr="00346245" w:rsidRDefault="00B4167F" w:rsidP="00AA7DD0">
      <w:pPr>
        <w:keepNext/>
        <w:spacing w:after="0" w:line="180" w:lineRule="auto"/>
        <w:jc w:val="center"/>
        <w:outlineLvl w:val="0"/>
        <w:rPr>
          <w:rFonts w:ascii="Times New Roman" w:hAnsi="Times New Roman"/>
          <w:bCs/>
          <w:iCs/>
          <w:sz w:val="24"/>
          <w:szCs w:val="24"/>
        </w:rPr>
      </w:pPr>
      <w:r w:rsidRPr="000D55D8">
        <w:rPr>
          <w:rFonts w:ascii="Times New Roman" w:hAnsi="Times New Roman"/>
          <w:b/>
          <w:bCs/>
          <w:iCs/>
          <w:color w:val="000080"/>
          <w:sz w:val="24"/>
          <w:szCs w:val="24"/>
          <w:u w:val="single"/>
        </w:rPr>
        <w:br w:type="page"/>
      </w:r>
      <w:r w:rsidRPr="00346245">
        <w:rPr>
          <w:rFonts w:ascii="Times New Roman" w:hAnsi="Times New Roman"/>
          <w:bCs/>
          <w:iCs/>
          <w:sz w:val="24"/>
          <w:szCs w:val="24"/>
        </w:rPr>
        <w:t xml:space="preserve">Community Foundation of Greater </w:t>
      </w:r>
      <w:smartTag w:uri="urn:schemas-microsoft-com:office:smarttags" w:element="place">
        <w:smartTag w:uri="urn:schemas-microsoft-com:office:smarttags" w:element="City">
          <w:r w:rsidRPr="00346245">
            <w:rPr>
              <w:rFonts w:ascii="Times New Roman" w:hAnsi="Times New Roman"/>
              <w:bCs/>
              <w:iCs/>
              <w:sz w:val="24"/>
              <w:szCs w:val="24"/>
            </w:rPr>
            <w:t>New Britain</w:t>
          </w:r>
        </w:smartTag>
      </w:smartTag>
    </w:p>
    <w:p w:rsidR="00B4167F" w:rsidRPr="00346245" w:rsidRDefault="00B4167F" w:rsidP="00AA7DD0">
      <w:pPr>
        <w:keepNext/>
        <w:spacing w:before="240" w:after="60" w:line="240" w:lineRule="auto"/>
        <w:jc w:val="center"/>
        <w:outlineLvl w:val="1"/>
        <w:rPr>
          <w:rFonts w:ascii="Times New Roman" w:hAnsi="Times New Roman"/>
          <w:iCs/>
          <w:sz w:val="24"/>
          <w:szCs w:val="24"/>
        </w:rPr>
      </w:pPr>
      <w:r w:rsidRPr="00346245">
        <w:rPr>
          <w:rFonts w:ascii="Times New Roman" w:hAnsi="Times New Roman"/>
          <w:iCs/>
          <w:sz w:val="24"/>
          <w:szCs w:val="24"/>
        </w:rPr>
        <w:t>CERTIFICATE OF NON-DISCRIMINATION*</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keepNext/>
        <w:spacing w:before="240" w:after="60" w:line="240" w:lineRule="auto"/>
        <w:outlineLvl w:val="2"/>
        <w:rPr>
          <w:rFonts w:ascii="Times New Roman" w:hAnsi="Times New Roman"/>
          <w:b/>
          <w:bCs/>
          <w:sz w:val="24"/>
          <w:szCs w:val="24"/>
        </w:rPr>
      </w:pPr>
      <w:r w:rsidRPr="00346245">
        <w:rPr>
          <w:rFonts w:ascii="Times New Roman" w:hAnsi="Times New Roman"/>
          <w:b/>
          <w:bCs/>
          <w:sz w:val="24"/>
          <w:szCs w:val="24"/>
        </w:rPr>
        <w:t>The governing board of _____________________________________________</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r w:rsidRPr="00346245">
        <w:rPr>
          <w:rFonts w:ascii="Times New Roman" w:hAnsi="Times New Roman"/>
          <w:sz w:val="24"/>
          <w:szCs w:val="24"/>
        </w:rPr>
        <w:t>maintains the following policy of non-discrimination:</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numPr>
          <w:ilvl w:val="0"/>
          <w:numId w:val="13"/>
        </w:numPr>
        <w:spacing w:after="0" w:line="240" w:lineRule="auto"/>
        <w:rPr>
          <w:rFonts w:ascii="Times New Roman" w:hAnsi="Times New Roman"/>
          <w:sz w:val="24"/>
          <w:szCs w:val="24"/>
        </w:rPr>
      </w:pPr>
      <w:r w:rsidRPr="00346245">
        <w:rPr>
          <w:rFonts w:ascii="Times New Roman" w:hAnsi="Times New Roman"/>
          <w:sz w:val="24"/>
          <w:szCs w:val="24"/>
        </w:rPr>
        <w:t>No person is excluded from agency programs or benefits because of race, color, religion, gender, national origin, ancestry, age, medical condition, disability, veteran status, marital status, sexual orientation or any other characteristic protected by law.</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numPr>
          <w:ilvl w:val="0"/>
          <w:numId w:val="13"/>
        </w:numPr>
        <w:spacing w:after="0" w:line="240" w:lineRule="auto"/>
        <w:rPr>
          <w:rFonts w:ascii="Times New Roman" w:hAnsi="Times New Roman"/>
          <w:sz w:val="24"/>
          <w:szCs w:val="24"/>
        </w:rPr>
      </w:pPr>
      <w:r w:rsidRPr="00346245">
        <w:rPr>
          <w:rFonts w:ascii="Times New Roman" w:hAnsi="Times New Roman"/>
          <w:sz w:val="24"/>
          <w:szCs w:val="24"/>
        </w:rPr>
        <w:t>There is no discrimination on the basis of race, color, religion, gender, national origin, ancestry, age, medical condition, disability, veteran status, marital status, sexual orientation or any other characteristic protected by law with regard to hiring, assignment, promotion or other conditions of staff employment.</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numPr>
          <w:ilvl w:val="0"/>
          <w:numId w:val="13"/>
        </w:numPr>
        <w:spacing w:after="0" w:line="240" w:lineRule="auto"/>
        <w:rPr>
          <w:rFonts w:ascii="Times New Roman" w:hAnsi="Times New Roman"/>
          <w:sz w:val="24"/>
          <w:szCs w:val="24"/>
        </w:rPr>
      </w:pPr>
      <w:r w:rsidRPr="00346245">
        <w:rPr>
          <w:rFonts w:ascii="Times New Roman" w:hAnsi="Times New Roman"/>
          <w:sz w:val="24"/>
          <w:szCs w:val="24"/>
        </w:rPr>
        <w:t xml:space="preserve">There is no discrimination on the basis of race, color, religion, gender, national origin, ancestry, age, medical condition, disability, veteran status, marital status, sexual orientation or any other characteristic protected by law on the agency’s governing body.  </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r w:rsidRPr="00346245">
        <w:rPr>
          <w:rFonts w:ascii="Times New Roman" w:hAnsi="Times New Roman"/>
          <w:sz w:val="24"/>
          <w:szCs w:val="24"/>
        </w:rPr>
        <w:t xml:space="preserve">I certify that the practices of this organization conform to the policy of non-discrimination stated above. </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r w:rsidRPr="00346245">
        <w:rPr>
          <w:rFonts w:ascii="Times New Roman" w:hAnsi="Times New Roman"/>
          <w:sz w:val="24"/>
          <w:szCs w:val="24"/>
        </w:rPr>
        <w:t>__________________________________________</w:t>
      </w:r>
      <w:r w:rsidRPr="00346245">
        <w:rPr>
          <w:rFonts w:ascii="Times New Roman" w:hAnsi="Times New Roman"/>
          <w:sz w:val="24"/>
          <w:szCs w:val="24"/>
        </w:rPr>
        <w:tab/>
        <w:t xml:space="preserve">            _________________</w:t>
      </w:r>
      <w:r w:rsidRPr="00346245">
        <w:rPr>
          <w:rFonts w:ascii="Times New Roman" w:hAnsi="Times New Roman"/>
          <w:sz w:val="24"/>
          <w:szCs w:val="24"/>
        </w:rPr>
        <w:tab/>
      </w:r>
    </w:p>
    <w:p w:rsidR="00B4167F" w:rsidRPr="00346245" w:rsidRDefault="00B4167F" w:rsidP="00AA7DD0">
      <w:pPr>
        <w:spacing w:after="0" w:line="240" w:lineRule="auto"/>
        <w:rPr>
          <w:rFonts w:ascii="Times New Roman" w:hAnsi="Times New Roman"/>
          <w:sz w:val="24"/>
          <w:szCs w:val="24"/>
        </w:rPr>
      </w:pPr>
      <w:r w:rsidRPr="00346245">
        <w:rPr>
          <w:rFonts w:ascii="Times New Roman" w:hAnsi="Times New Roman"/>
          <w:sz w:val="24"/>
          <w:szCs w:val="24"/>
        </w:rPr>
        <w:t>Typed or printed name of President or Board Chairperson</w:t>
      </w:r>
      <w:r w:rsidRPr="00346245">
        <w:rPr>
          <w:rFonts w:ascii="Times New Roman" w:hAnsi="Times New Roman"/>
          <w:sz w:val="24"/>
          <w:szCs w:val="24"/>
        </w:rPr>
        <w:tab/>
      </w:r>
      <w:r w:rsidRPr="00346245">
        <w:rPr>
          <w:rFonts w:ascii="Times New Roman" w:hAnsi="Times New Roman"/>
          <w:sz w:val="24"/>
          <w:szCs w:val="24"/>
        </w:rPr>
        <w:tab/>
        <w:t>Date</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r w:rsidRPr="00346245">
        <w:rPr>
          <w:rFonts w:ascii="Times New Roman" w:hAnsi="Times New Roman"/>
          <w:sz w:val="24"/>
          <w:szCs w:val="24"/>
        </w:rPr>
        <w:t>_______________________________________________</w:t>
      </w:r>
    </w:p>
    <w:p w:rsidR="00B4167F" w:rsidRPr="00346245" w:rsidRDefault="00B4167F" w:rsidP="00AA7DD0">
      <w:pPr>
        <w:spacing w:after="0" w:line="240" w:lineRule="auto"/>
        <w:rPr>
          <w:rFonts w:ascii="Times New Roman" w:hAnsi="Times New Roman"/>
          <w:sz w:val="24"/>
          <w:szCs w:val="24"/>
        </w:rPr>
      </w:pPr>
      <w:r w:rsidRPr="00346245">
        <w:rPr>
          <w:rFonts w:ascii="Times New Roman" w:hAnsi="Times New Roman"/>
          <w:sz w:val="24"/>
          <w:szCs w:val="24"/>
        </w:rPr>
        <w:t>Signature of President or Authorized Official</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widowControl w:val="0"/>
        <w:spacing w:after="0" w:line="242" w:lineRule="auto"/>
        <w:rPr>
          <w:rFonts w:ascii="Times New Roman" w:hAnsi="Times New Roman"/>
          <w:snapToGrid w:val="0"/>
          <w:sz w:val="24"/>
          <w:szCs w:val="24"/>
        </w:rPr>
      </w:pPr>
      <w:r w:rsidRPr="00346245">
        <w:rPr>
          <w:rFonts w:ascii="Times New Roman" w:hAnsi="Times New Roman"/>
          <w:snapToGrid w:val="0"/>
          <w:sz w:val="24"/>
          <w:szCs w:val="24"/>
        </w:rPr>
        <w:t>*The Community Foundation of Greater New Britain will not knowingly support organizations, projects and programs that discriminate in their employment practices or delivery of programs or services on the basis of race, color, religion, gender, national origin, ancestry, age, medical condition, disability, veteran status, marital status, sexual orientation or any other characteristic protected by law.  We therefore require that all grant applicants submit a signed Certificate of Non-Discrimination confirming compliance with all applicable local, state and federal anti-discrimination laws.</w:t>
      </w: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p>
    <w:p w:rsidR="00B4167F" w:rsidRPr="00346245" w:rsidRDefault="00B4167F" w:rsidP="00AA7DD0">
      <w:pPr>
        <w:spacing w:after="0" w:line="240" w:lineRule="auto"/>
        <w:rPr>
          <w:rFonts w:ascii="Times New Roman" w:hAnsi="Times New Roman"/>
          <w:sz w:val="24"/>
          <w:szCs w:val="24"/>
        </w:rPr>
      </w:pPr>
    </w:p>
    <w:p w:rsidR="00B4167F" w:rsidRDefault="00B4167F" w:rsidP="00AA7DD0"/>
    <w:p w:rsidR="00B4167F" w:rsidRPr="007B0FF2" w:rsidRDefault="00B4167F" w:rsidP="00AA7DD0">
      <w:pPr>
        <w:rPr>
          <w:rFonts w:ascii="Times New Roman" w:hAnsi="Times New Roman"/>
          <w:sz w:val="24"/>
          <w:szCs w:val="24"/>
        </w:rPr>
      </w:pPr>
    </w:p>
    <w:p w:rsidR="00B4167F" w:rsidRPr="00AA7DD0" w:rsidRDefault="00B4167F" w:rsidP="00AA7DD0">
      <w:pPr>
        <w:rPr>
          <w:rFonts w:ascii="Times New Roman" w:hAnsi="Times New Roman"/>
          <w:sz w:val="24"/>
          <w:szCs w:val="24"/>
        </w:rPr>
      </w:pPr>
    </w:p>
    <w:p w:rsidR="00B4167F" w:rsidRPr="003B0CD5" w:rsidRDefault="00B4167F" w:rsidP="003B0CD5">
      <w:pPr>
        <w:rPr>
          <w:rFonts w:ascii="Times New Roman" w:hAnsi="Times New Roman"/>
          <w:sz w:val="24"/>
          <w:szCs w:val="24"/>
        </w:rPr>
      </w:pPr>
    </w:p>
    <w:sectPr w:rsidR="00B4167F" w:rsidRPr="003B0CD5" w:rsidSect="000D55D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7F" w:rsidRDefault="00B4167F" w:rsidP="000B108A">
      <w:pPr>
        <w:spacing w:after="0" w:line="240" w:lineRule="auto"/>
      </w:pPr>
      <w:r>
        <w:separator/>
      </w:r>
    </w:p>
  </w:endnote>
  <w:endnote w:type="continuationSeparator" w:id="0">
    <w:p w:rsidR="00B4167F" w:rsidRDefault="00B4167F" w:rsidP="000B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7F" w:rsidRDefault="006E1717">
    <w:pPr>
      <w:pStyle w:val="Footer"/>
      <w:jc w:val="right"/>
    </w:pPr>
    <w:r>
      <w:fldChar w:fldCharType="begin"/>
    </w:r>
    <w:r>
      <w:instrText xml:space="preserve"> PAGE   \* MERGEFORMAT </w:instrText>
    </w:r>
    <w:r>
      <w:fldChar w:fldCharType="separate"/>
    </w:r>
    <w:r>
      <w:rPr>
        <w:noProof/>
      </w:rPr>
      <w:t>4</w:t>
    </w:r>
    <w:r>
      <w:rPr>
        <w:noProof/>
      </w:rPr>
      <w:fldChar w:fldCharType="end"/>
    </w:r>
  </w:p>
  <w:p w:rsidR="00B4167F" w:rsidRDefault="00B41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7F" w:rsidRDefault="00B4167F" w:rsidP="000B108A">
      <w:pPr>
        <w:spacing w:after="0" w:line="240" w:lineRule="auto"/>
      </w:pPr>
      <w:r>
        <w:separator/>
      </w:r>
    </w:p>
  </w:footnote>
  <w:footnote w:type="continuationSeparator" w:id="0">
    <w:p w:rsidR="00B4167F" w:rsidRDefault="00B4167F" w:rsidP="000B1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20C2"/>
    <w:multiLevelType w:val="hybridMultilevel"/>
    <w:tmpl w:val="E0E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906C9"/>
    <w:multiLevelType w:val="hybridMultilevel"/>
    <w:tmpl w:val="A616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6A5D"/>
    <w:multiLevelType w:val="hybridMultilevel"/>
    <w:tmpl w:val="F850B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BA2351"/>
    <w:multiLevelType w:val="hybridMultilevel"/>
    <w:tmpl w:val="1BA4B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BE4470"/>
    <w:multiLevelType w:val="hybridMultilevel"/>
    <w:tmpl w:val="6D362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C835AD0"/>
    <w:multiLevelType w:val="hybridMultilevel"/>
    <w:tmpl w:val="5E78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4552C"/>
    <w:multiLevelType w:val="hybridMultilevel"/>
    <w:tmpl w:val="88548768"/>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391A55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43C4089F"/>
    <w:multiLevelType w:val="hybridMultilevel"/>
    <w:tmpl w:val="FF18F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C43806"/>
    <w:multiLevelType w:val="hybridMultilevel"/>
    <w:tmpl w:val="D026E3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52284A"/>
    <w:multiLevelType w:val="hybridMultilevel"/>
    <w:tmpl w:val="C66801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B6629B"/>
    <w:multiLevelType w:val="hybridMultilevel"/>
    <w:tmpl w:val="21644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5E2B5E"/>
    <w:multiLevelType w:val="hybridMultilevel"/>
    <w:tmpl w:val="3CC01244"/>
    <w:lvl w:ilvl="0" w:tplc="B1F6CF0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7583F"/>
    <w:multiLevelType w:val="hybridMultilevel"/>
    <w:tmpl w:val="694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A0C6F"/>
    <w:multiLevelType w:val="hybridMultilevel"/>
    <w:tmpl w:val="28E4F9EE"/>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17249D"/>
    <w:multiLevelType w:val="hybridMultilevel"/>
    <w:tmpl w:val="AFB8A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933874"/>
    <w:multiLevelType w:val="hybridMultilevel"/>
    <w:tmpl w:val="8EC46FF8"/>
    <w:lvl w:ilvl="0" w:tplc="0409000F">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num w:numId="1">
    <w:abstractNumId w:val="4"/>
  </w:num>
  <w:num w:numId="2">
    <w:abstractNumId w:val="4"/>
  </w:num>
  <w:num w:numId="3">
    <w:abstractNumId w:val="2"/>
  </w:num>
  <w:num w:numId="4">
    <w:abstractNumId w:val="6"/>
  </w:num>
  <w:num w:numId="5">
    <w:abstractNumId w:val="1"/>
  </w:num>
  <w:num w:numId="6">
    <w:abstractNumId w:val="14"/>
  </w:num>
  <w:num w:numId="7">
    <w:abstractNumId w:val="5"/>
  </w:num>
  <w:num w:numId="8">
    <w:abstractNumId w:val="11"/>
  </w:num>
  <w:num w:numId="9">
    <w:abstractNumId w:val="8"/>
  </w:num>
  <w:num w:numId="10">
    <w:abstractNumId w:val="15"/>
  </w:num>
  <w:num w:numId="11">
    <w:abstractNumId w:val="9"/>
  </w:num>
  <w:num w:numId="12">
    <w:abstractNumId w:val="10"/>
  </w:num>
  <w:num w:numId="13">
    <w:abstractNumId w:val="7"/>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3C"/>
    <w:rsid w:val="00000803"/>
    <w:rsid w:val="00007E8D"/>
    <w:rsid w:val="00017FD1"/>
    <w:rsid w:val="0002334B"/>
    <w:rsid w:val="00025332"/>
    <w:rsid w:val="00025876"/>
    <w:rsid w:val="00025DA6"/>
    <w:rsid w:val="00035C8B"/>
    <w:rsid w:val="0003701D"/>
    <w:rsid w:val="00037C9D"/>
    <w:rsid w:val="00046183"/>
    <w:rsid w:val="0004708C"/>
    <w:rsid w:val="000502D6"/>
    <w:rsid w:val="00065037"/>
    <w:rsid w:val="00072198"/>
    <w:rsid w:val="000751BF"/>
    <w:rsid w:val="000821FC"/>
    <w:rsid w:val="000B108A"/>
    <w:rsid w:val="000B138C"/>
    <w:rsid w:val="000B19F1"/>
    <w:rsid w:val="000B41D4"/>
    <w:rsid w:val="000B46E7"/>
    <w:rsid w:val="000B6C06"/>
    <w:rsid w:val="000B6D76"/>
    <w:rsid w:val="000C1EF4"/>
    <w:rsid w:val="000D0AD6"/>
    <w:rsid w:val="000D3A34"/>
    <w:rsid w:val="000D55D8"/>
    <w:rsid w:val="000E17A5"/>
    <w:rsid w:val="000E3EE3"/>
    <w:rsid w:val="0010181A"/>
    <w:rsid w:val="00104A1B"/>
    <w:rsid w:val="00122D3C"/>
    <w:rsid w:val="001243FD"/>
    <w:rsid w:val="00124D05"/>
    <w:rsid w:val="00130A92"/>
    <w:rsid w:val="00142355"/>
    <w:rsid w:val="001451BF"/>
    <w:rsid w:val="00150B47"/>
    <w:rsid w:val="00150B63"/>
    <w:rsid w:val="00154B95"/>
    <w:rsid w:val="001551A0"/>
    <w:rsid w:val="00155D04"/>
    <w:rsid w:val="001647AF"/>
    <w:rsid w:val="00166191"/>
    <w:rsid w:val="00175232"/>
    <w:rsid w:val="00185B8D"/>
    <w:rsid w:val="00194B7D"/>
    <w:rsid w:val="00195D5B"/>
    <w:rsid w:val="00196E55"/>
    <w:rsid w:val="001A58FD"/>
    <w:rsid w:val="001A5F56"/>
    <w:rsid w:val="001D2194"/>
    <w:rsid w:val="001E7D65"/>
    <w:rsid w:val="001F48A4"/>
    <w:rsid w:val="001F5556"/>
    <w:rsid w:val="002014F8"/>
    <w:rsid w:val="002048DA"/>
    <w:rsid w:val="00214EBF"/>
    <w:rsid w:val="00216842"/>
    <w:rsid w:val="00220F10"/>
    <w:rsid w:val="00222D4F"/>
    <w:rsid w:val="00224361"/>
    <w:rsid w:val="00230476"/>
    <w:rsid w:val="002330BD"/>
    <w:rsid w:val="002422E9"/>
    <w:rsid w:val="0024313F"/>
    <w:rsid w:val="0026114D"/>
    <w:rsid w:val="00262445"/>
    <w:rsid w:val="00262ABA"/>
    <w:rsid w:val="00266987"/>
    <w:rsid w:val="00266DB8"/>
    <w:rsid w:val="00271F25"/>
    <w:rsid w:val="00275A01"/>
    <w:rsid w:val="0027758C"/>
    <w:rsid w:val="002945C6"/>
    <w:rsid w:val="002A4702"/>
    <w:rsid w:val="002B0F82"/>
    <w:rsid w:val="002B37A7"/>
    <w:rsid w:val="002B72F0"/>
    <w:rsid w:val="002E6EC5"/>
    <w:rsid w:val="002F41F7"/>
    <w:rsid w:val="002F4AB3"/>
    <w:rsid w:val="003041E4"/>
    <w:rsid w:val="00316622"/>
    <w:rsid w:val="00324CB0"/>
    <w:rsid w:val="00346245"/>
    <w:rsid w:val="00357E22"/>
    <w:rsid w:val="00364EF8"/>
    <w:rsid w:val="00367318"/>
    <w:rsid w:val="0037192A"/>
    <w:rsid w:val="00381DC2"/>
    <w:rsid w:val="00383082"/>
    <w:rsid w:val="00385744"/>
    <w:rsid w:val="003861A6"/>
    <w:rsid w:val="003916E4"/>
    <w:rsid w:val="00392468"/>
    <w:rsid w:val="00397636"/>
    <w:rsid w:val="003B0CD5"/>
    <w:rsid w:val="003B5D42"/>
    <w:rsid w:val="003D48C5"/>
    <w:rsid w:val="003E0C8F"/>
    <w:rsid w:val="003F0DC5"/>
    <w:rsid w:val="003F4231"/>
    <w:rsid w:val="00402810"/>
    <w:rsid w:val="004101DE"/>
    <w:rsid w:val="004115D4"/>
    <w:rsid w:val="0041202B"/>
    <w:rsid w:val="0043150A"/>
    <w:rsid w:val="00431B7E"/>
    <w:rsid w:val="004323E2"/>
    <w:rsid w:val="00434641"/>
    <w:rsid w:val="00456F07"/>
    <w:rsid w:val="00471399"/>
    <w:rsid w:val="0048755E"/>
    <w:rsid w:val="0049102F"/>
    <w:rsid w:val="00497CB5"/>
    <w:rsid w:val="004A7662"/>
    <w:rsid w:val="004B069C"/>
    <w:rsid w:val="004C57D1"/>
    <w:rsid w:val="004C7D0F"/>
    <w:rsid w:val="004F6484"/>
    <w:rsid w:val="004F73B5"/>
    <w:rsid w:val="004F7455"/>
    <w:rsid w:val="00502BFD"/>
    <w:rsid w:val="00513FD8"/>
    <w:rsid w:val="00526E37"/>
    <w:rsid w:val="00537530"/>
    <w:rsid w:val="005375D9"/>
    <w:rsid w:val="0054637B"/>
    <w:rsid w:val="00547B55"/>
    <w:rsid w:val="00547E76"/>
    <w:rsid w:val="00563797"/>
    <w:rsid w:val="00564A4B"/>
    <w:rsid w:val="005726B9"/>
    <w:rsid w:val="00577677"/>
    <w:rsid w:val="0059585F"/>
    <w:rsid w:val="005972F8"/>
    <w:rsid w:val="005A070B"/>
    <w:rsid w:val="005A38F6"/>
    <w:rsid w:val="005A7BF8"/>
    <w:rsid w:val="005B7C6B"/>
    <w:rsid w:val="005C12C4"/>
    <w:rsid w:val="005C3FCB"/>
    <w:rsid w:val="005C42D5"/>
    <w:rsid w:val="005D07AF"/>
    <w:rsid w:val="005D2F49"/>
    <w:rsid w:val="005D6EBC"/>
    <w:rsid w:val="005F08AC"/>
    <w:rsid w:val="005F38DC"/>
    <w:rsid w:val="00601420"/>
    <w:rsid w:val="00613216"/>
    <w:rsid w:val="00616173"/>
    <w:rsid w:val="00616AC2"/>
    <w:rsid w:val="00623413"/>
    <w:rsid w:val="0062386C"/>
    <w:rsid w:val="006248F4"/>
    <w:rsid w:val="006353D3"/>
    <w:rsid w:val="006452D8"/>
    <w:rsid w:val="00651ACA"/>
    <w:rsid w:val="00651BE5"/>
    <w:rsid w:val="00657011"/>
    <w:rsid w:val="00671E2F"/>
    <w:rsid w:val="0068020C"/>
    <w:rsid w:val="00680BB6"/>
    <w:rsid w:val="006815E8"/>
    <w:rsid w:val="00697483"/>
    <w:rsid w:val="006B5DD5"/>
    <w:rsid w:val="006C59B0"/>
    <w:rsid w:val="006C5FEE"/>
    <w:rsid w:val="006C7967"/>
    <w:rsid w:val="006D0629"/>
    <w:rsid w:val="006D08B6"/>
    <w:rsid w:val="006D33CE"/>
    <w:rsid w:val="006E1717"/>
    <w:rsid w:val="006F5D58"/>
    <w:rsid w:val="00714D5B"/>
    <w:rsid w:val="00715892"/>
    <w:rsid w:val="00717512"/>
    <w:rsid w:val="00734136"/>
    <w:rsid w:val="007359FF"/>
    <w:rsid w:val="00736B05"/>
    <w:rsid w:val="00737E64"/>
    <w:rsid w:val="007467EA"/>
    <w:rsid w:val="007517FF"/>
    <w:rsid w:val="0075232D"/>
    <w:rsid w:val="00755CA5"/>
    <w:rsid w:val="00776945"/>
    <w:rsid w:val="00796309"/>
    <w:rsid w:val="00796410"/>
    <w:rsid w:val="007A64AA"/>
    <w:rsid w:val="007A7C3A"/>
    <w:rsid w:val="007B0FF2"/>
    <w:rsid w:val="007B1AA1"/>
    <w:rsid w:val="007C1EF7"/>
    <w:rsid w:val="007C21C6"/>
    <w:rsid w:val="007C2DD0"/>
    <w:rsid w:val="007C72E8"/>
    <w:rsid w:val="007D4388"/>
    <w:rsid w:val="007D54C5"/>
    <w:rsid w:val="007D75C6"/>
    <w:rsid w:val="007E5A0F"/>
    <w:rsid w:val="007F5C54"/>
    <w:rsid w:val="00800D12"/>
    <w:rsid w:val="0081029A"/>
    <w:rsid w:val="0082555D"/>
    <w:rsid w:val="00825CA8"/>
    <w:rsid w:val="008313D0"/>
    <w:rsid w:val="008401BF"/>
    <w:rsid w:val="0084116E"/>
    <w:rsid w:val="00850D84"/>
    <w:rsid w:val="00852A48"/>
    <w:rsid w:val="00861559"/>
    <w:rsid w:val="00862499"/>
    <w:rsid w:val="00881DB3"/>
    <w:rsid w:val="00883299"/>
    <w:rsid w:val="00886F8A"/>
    <w:rsid w:val="008A4B73"/>
    <w:rsid w:val="008B08A7"/>
    <w:rsid w:val="008B0FCB"/>
    <w:rsid w:val="008B4533"/>
    <w:rsid w:val="008D3E99"/>
    <w:rsid w:val="008D4F27"/>
    <w:rsid w:val="008E0818"/>
    <w:rsid w:val="008E1037"/>
    <w:rsid w:val="008E419F"/>
    <w:rsid w:val="0090049E"/>
    <w:rsid w:val="00913E3C"/>
    <w:rsid w:val="009252C2"/>
    <w:rsid w:val="009252C7"/>
    <w:rsid w:val="00935BE7"/>
    <w:rsid w:val="009403E6"/>
    <w:rsid w:val="00941DAA"/>
    <w:rsid w:val="00946227"/>
    <w:rsid w:val="00952522"/>
    <w:rsid w:val="00955EA4"/>
    <w:rsid w:val="009568A0"/>
    <w:rsid w:val="00962F62"/>
    <w:rsid w:val="00974D9A"/>
    <w:rsid w:val="00975709"/>
    <w:rsid w:val="00982C45"/>
    <w:rsid w:val="00983E43"/>
    <w:rsid w:val="0098529F"/>
    <w:rsid w:val="0098676A"/>
    <w:rsid w:val="00993FB9"/>
    <w:rsid w:val="009948A0"/>
    <w:rsid w:val="00995D00"/>
    <w:rsid w:val="00997C03"/>
    <w:rsid w:val="009A31D8"/>
    <w:rsid w:val="009B4BC8"/>
    <w:rsid w:val="009B6C82"/>
    <w:rsid w:val="009C0894"/>
    <w:rsid w:val="009C4BF2"/>
    <w:rsid w:val="009C506B"/>
    <w:rsid w:val="009C6490"/>
    <w:rsid w:val="009D34AA"/>
    <w:rsid w:val="009D7D63"/>
    <w:rsid w:val="009E0DB4"/>
    <w:rsid w:val="009E64DF"/>
    <w:rsid w:val="009F79D0"/>
    <w:rsid w:val="00A10A6B"/>
    <w:rsid w:val="00A15358"/>
    <w:rsid w:val="00A20201"/>
    <w:rsid w:val="00A24D86"/>
    <w:rsid w:val="00A26A9F"/>
    <w:rsid w:val="00A27626"/>
    <w:rsid w:val="00A408B1"/>
    <w:rsid w:val="00A4723D"/>
    <w:rsid w:val="00A56CBE"/>
    <w:rsid w:val="00A56E7E"/>
    <w:rsid w:val="00A613FA"/>
    <w:rsid w:val="00A640FF"/>
    <w:rsid w:val="00A8657C"/>
    <w:rsid w:val="00A86903"/>
    <w:rsid w:val="00A936B8"/>
    <w:rsid w:val="00A95E28"/>
    <w:rsid w:val="00A96E2F"/>
    <w:rsid w:val="00AA61BA"/>
    <w:rsid w:val="00AA7DD0"/>
    <w:rsid w:val="00AB5A84"/>
    <w:rsid w:val="00AC136D"/>
    <w:rsid w:val="00AC22BD"/>
    <w:rsid w:val="00AC2FF0"/>
    <w:rsid w:val="00AC388F"/>
    <w:rsid w:val="00AD32B8"/>
    <w:rsid w:val="00AE742F"/>
    <w:rsid w:val="00AE761B"/>
    <w:rsid w:val="00AF6F88"/>
    <w:rsid w:val="00B008B6"/>
    <w:rsid w:val="00B22AD2"/>
    <w:rsid w:val="00B25D71"/>
    <w:rsid w:val="00B25DC8"/>
    <w:rsid w:val="00B4167F"/>
    <w:rsid w:val="00B46066"/>
    <w:rsid w:val="00B62CB0"/>
    <w:rsid w:val="00B67C26"/>
    <w:rsid w:val="00B76CFC"/>
    <w:rsid w:val="00B81403"/>
    <w:rsid w:val="00B839DA"/>
    <w:rsid w:val="00BA1D63"/>
    <w:rsid w:val="00BA593D"/>
    <w:rsid w:val="00BA5C78"/>
    <w:rsid w:val="00BD7459"/>
    <w:rsid w:val="00BE08AF"/>
    <w:rsid w:val="00BE1F5D"/>
    <w:rsid w:val="00BE3901"/>
    <w:rsid w:val="00BF3B3E"/>
    <w:rsid w:val="00C05910"/>
    <w:rsid w:val="00C0620B"/>
    <w:rsid w:val="00C37415"/>
    <w:rsid w:val="00C4676E"/>
    <w:rsid w:val="00C47C06"/>
    <w:rsid w:val="00C53BD2"/>
    <w:rsid w:val="00C6045F"/>
    <w:rsid w:val="00C62AA2"/>
    <w:rsid w:val="00C6353C"/>
    <w:rsid w:val="00C6467D"/>
    <w:rsid w:val="00C70140"/>
    <w:rsid w:val="00C7535D"/>
    <w:rsid w:val="00C772E1"/>
    <w:rsid w:val="00C80675"/>
    <w:rsid w:val="00C83333"/>
    <w:rsid w:val="00C84381"/>
    <w:rsid w:val="00C920C9"/>
    <w:rsid w:val="00CA1D10"/>
    <w:rsid w:val="00CA654E"/>
    <w:rsid w:val="00CB12FF"/>
    <w:rsid w:val="00CB46F6"/>
    <w:rsid w:val="00CC29BD"/>
    <w:rsid w:val="00CD0464"/>
    <w:rsid w:val="00CF5CE9"/>
    <w:rsid w:val="00D00A1C"/>
    <w:rsid w:val="00D02DE8"/>
    <w:rsid w:val="00D07CEE"/>
    <w:rsid w:val="00D15061"/>
    <w:rsid w:val="00D15F73"/>
    <w:rsid w:val="00D40FC4"/>
    <w:rsid w:val="00D55ED8"/>
    <w:rsid w:val="00D6169C"/>
    <w:rsid w:val="00D7631B"/>
    <w:rsid w:val="00D76FF8"/>
    <w:rsid w:val="00D827DE"/>
    <w:rsid w:val="00D829E9"/>
    <w:rsid w:val="00D85F5D"/>
    <w:rsid w:val="00D92592"/>
    <w:rsid w:val="00DA06C7"/>
    <w:rsid w:val="00DA0AAF"/>
    <w:rsid w:val="00DA5014"/>
    <w:rsid w:val="00DA73C0"/>
    <w:rsid w:val="00DB0BA0"/>
    <w:rsid w:val="00DB28F8"/>
    <w:rsid w:val="00DB6E3A"/>
    <w:rsid w:val="00DC08F7"/>
    <w:rsid w:val="00DD20A5"/>
    <w:rsid w:val="00DD4728"/>
    <w:rsid w:val="00DD4B7D"/>
    <w:rsid w:val="00DF7275"/>
    <w:rsid w:val="00E0150B"/>
    <w:rsid w:val="00E03832"/>
    <w:rsid w:val="00E05467"/>
    <w:rsid w:val="00E072EE"/>
    <w:rsid w:val="00E117E6"/>
    <w:rsid w:val="00E3692B"/>
    <w:rsid w:val="00E374E2"/>
    <w:rsid w:val="00E37A0E"/>
    <w:rsid w:val="00E40F81"/>
    <w:rsid w:val="00E56BF9"/>
    <w:rsid w:val="00E574A6"/>
    <w:rsid w:val="00E62C1C"/>
    <w:rsid w:val="00E6458B"/>
    <w:rsid w:val="00E6689E"/>
    <w:rsid w:val="00E71D66"/>
    <w:rsid w:val="00E72CDB"/>
    <w:rsid w:val="00E77A25"/>
    <w:rsid w:val="00E814D3"/>
    <w:rsid w:val="00E82E03"/>
    <w:rsid w:val="00E92B97"/>
    <w:rsid w:val="00E951E0"/>
    <w:rsid w:val="00E96A43"/>
    <w:rsid w:val="00E96DAF"/>
    <w:rsid w:val="00EA0686"/>
    <w:rsid w:val="00EA7D4E"/>
    <w:rsid w:val="00EB21FA"/>
    <w:rsid w:val="00EB6417"/>
    <w:rsid w:val="00EB6E58"/>
    <w:rsid w:val="00ED2EE7"/>
    <w:rsid w:val="00ED4401"/>
    <w:rsid w:val="00EE43AF"/>
    <w:rsid w:val="00EE5057"/>
    <w:rsid w:val="00EF46F3"/>
    <w:rsid w:val="00F05FF9"/>
    <w:rsid w:val="00F07F9F"/>
    <w:rsid w:val="00F240F9"/>
    <w:rsid w:val="00F36A02"/>
    <w:rsid w:val="00F510B1"/>
    <w:rsid w:val="00F522B2"/>
    <w:rsid w:val="00F647E5"/>
    <w:rsid w:val="00F65A43"/>
    <w:rsid w:val="00F71C24"/>
    <w:rsid w:val="00F73CBF"/>
    <w:rsid w:val="00F84F12"/>
    <w:rsid w:val="00F908F1"/>
    <w:rsid w:val="00F95801"/>
    <w:rsid w:val="00FA1666"/>
    <w:rsid w:val="00FA6093"/>
    <w:rsid w:val="00FB0D58"/>
    <w:rsid w:val="00FD4A0D"/>
    <w:rsid w:val="00FD6425"/>
    <w:rsid w:val="00FD7E6F"/>
    <w:rsid w:val="00FE17D0"/>
    <w:rsid w:val="00FE46A7"/>
    <w:rsid w:val="00FE7ABC"/>
    <w:rsid w:val="00FE7B3E"/>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7BB5B8DC"/>
  <w15:docId w15:val="{5C85695A-1845-4FB1-8C72-139F04A2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4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1">
    <w:name w:val="Signature1"/>
    <w:basedOn w:val="Normal"/>
    <w:uiPriority w:val="99"/>
    <w:rsid w:val="00FF3755"/>
    <w:pPr>
      <w:spacing w:before="100" w:beforeAutospacing="1" w:after="100" w:afterAutospacing="1" w:line="240" w:lineRule="auto"/>
    </w:pPr>
    <w:rPr>
      <w:rFonts w:ascii="Arial" w:hAnsi="Arial" w:cs="Arial"/>
      <w:sz w:val="20"/>
      <w:szCs w:val="20"/>
    </w:rPr>
  </w:style>
  <w:style w:type="paragraph" w:styleId="ListParagraph">
    <w:name w:val="List Paragraph"/>
    <w:basedOn w:val="Normal"/>
    <w:uiPriority w:val="99"/>
    <w:qFormat/>
    <w:rsid w:val="005D2F49"/>
    <w:pPr>
      <w:ind w:left="720"/>
      <w:contextualSpacing/>
    </w:pPr>
  </w:style>
  <w:style w:type="paragraph" w:styleId="Header">
    <w:name w:val="header"/>
    <w:basedOn w:val="Normal"/>
    <w:link w:val="HeaderChar"/>
    <w:uiPriority w:val="99"/>
    <w:rsid w:val="000B10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108A"/>
    <w:rPr>
      <w:rFonts w:cs="Times New Roman"/>
    </w:rPr>
  </w:style>
  <w:style w:type="paragraph" w:styleId="Footer">
    <w:name w:val="footer"/>
    <w:basedOn w:val="Normal"/>
    <w:link w:val="FooterChar"/>
    <w:uiPriority w:val="99"/>
    <w:rsid w:val="000B10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108A"/>
    <w:rPr>
      <w:rFonts w:cs="Times New Roman"/>
    </w:rPr>
  </w:style>
  <w:style w:type="paragraph" w:styleId="BalloonText">
    <w:name w:val="Balloon Text"/>
    <w:basedOn w:val="Normal"/>
    <w:link w:val="BalloonTextChar"/>
    <w:uiPriority w:val="99"/>
    <w:semiHidden/>
    <w:rsid w:val="002A4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4702"/>
    <w:rPr>
      <w:rFonts w:ascii="Segoe UI" w:hAnsi="Segoe UI" w:cs="Segoe UI"/>
      <w:sz w:val="18"/>
      <w:szCs w:val="18"/>
    </w:rPr>
  </w:style>
  <w:style w:type="character" w:styleId="Hyperlink">
    <w:name w:val="Hyperlink"/>
    <w:basedOn w:val="DefaultParagraphFont"/>
    <w:uiPriority w:val="99"/>
    <w:rsid w:val="00AA7DD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46347">
      <w:marLeft w:val="0"/>
      <w:marRight w:val="0"/>
      <w:marTop w:val="0"/>
      <w:marBottom w:val="0"/>
      <w:divBdr>
        <w:top w:val="none" w:sz="0" w:space="0" w:color="auto"/>
        <w:left w:val="none" w:sz="0" w:space="0" w:color="auto"/>
        <w:bottom w:val="none" w:sz="0" w:space="0" w:color="auto"/>
        <w:right w:val="none" w:sz="0" w:space="0" w:color="auto"/>
      </w:divBdr>
    </w:div>
    <w:div w:id="995646348">
      <w:marLeft w:val="0"/>
      <w:marRight w:val="0"/>
      <w:marTop w:val="0"/>
      <w:marBottom w:val="0"/>
      <w:divBdr>
        <w:top w:val="none" w:sz="0" w:space="0" w:color="auto"/>
        <w:left w:val="none" w:sz="0" w:space="0" w:color="auto"/>
        <w:bottom w:val="none" w:sz="0" w:space="0" w:color="auto"/>
        <w:right w:val="none" w:sz="0" w:space="0" w:color="auto"/>
      </w:divBdr>
    </w:div>
    <w:div w:id="995646349">
      <w:marLeft w:val="0"/>
      <w:marRight w:val="0"/>
      <w:marTop w:val="0"/>
      <w:marBottom w:val="0"/>
      <w:divBdr>
        <w:top w:val="none" w:sz="0" w:space="0" w:color="auto"/>
        <w:left w:val="none" w:sz="0" w:space="0" w:color="auto"/>
        <w:bottom w:val="none" w:sz="0" w:space="0" w:color="auto"/>
        <w:right w:val="none" w:sz="0" w:space="0" w:color="auto"/>
      </w:divBdr>
    </w:div>
    <w:div w:id="995646350">
      <w:marLeft w:val="0"/>
      <w:marRight w:val="0"/>
      <w:marTop w:val="0"/>
      <w:marBottom w:val="0"/>
      <w:divBdr>
        <w:top w:val="none" w:sz="0" w:space="0" w:color="auto"/>
        <w:left w:val="none" w:sz="0" w:space="0" w:color="auto"/>
        <w:bottom w:val="none" w:sz="0" w:space="0" w:color="auto"/>
        <w:right w:val="none" w:sz="0" w:space="0" w:color="auto"/>
      </w:divBdr>
      <w:divsChild>
        <w:div w:id="995646351">
          <w:marLeft w:val="0"/>
          <w:marRight w:val="0"/>
          <w:marTop w:val="0"/>
          <w:marBottom w:val="0"/>
          <w:divBdr>
            <w:top w:val="none" w:sz="0" w:space="0" w:color="auto"/>
            <w:left w:val="none" w:sz="0" w:space="0" w:color="auto"/>
            <w:bottom w:val="none" w:sz="0" w:space="0" w:color="auto"/>
            <w:right w:val="none" w:sz="0" w:space="0" w:color="auto"/>
          </w:divBdr>
        </w:div>
      </w:divsChild>
    </w:div>
    <w:div w:id="995646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wruck@cfgn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6861-30EA-4220-A083-127DF854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1347</Words>
  <Characters>8156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Russo, Michael F. (Student Wellness)</dc:creator>
  <cp:keywords/>
  <dc:description/>
  <cp:lastModifiedBy>Joeline Wruck</cp:lastModifiedBy>
  <cp:revision>3</cp:revision>
  <cp:lastPrinted>2022-07-13T15:20:00Z</cp:lastPrinted>
  <dcterms:created xsi:type="dcterms:W3CDTF">2023-07-10T12:49:00Z</dcterms:created>
  <dcterms:modified xsi:type="dcterms:W3CDTF">2023-07-10T12:50:00Z</dcterms:modified>
</cp:coreProperties>
</file>